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val="false"/>
        <w:tabs>
          <w:tab w:val="left" w:pos="426" w:leader="none"/>
          <w:tab w:val="left" w:pos="709" w:leader="none"/>
          <w:tab w:val="left" w:pos="993" w:leader="none"/>
        </w:tabs>
        <w:spacing w:lineRule="auto" w:line="288" w:before="2880" w:after="120"/>
        <w:jc w:val="center"/>
        <w:rPr/>
      </w:pPr>
      <w:r>
        <w:rPr>
          <w:rFonts w:cs="Arial" w:ascii="Arial" w:hAnsi="Arial"/>
          <w:b/>
          <w:sz w:val="44"/>
          <w:szCs w:val="24"/>
        </w:rPr>
        <w:t>PIANO DI EMERGENZA</w:t>
      </w:r>
      <w:r>
        <w:rPr>
          <w:rStyle w:val="FootnoteCharacters"/>
          <w:rStyle w:val="FootnoteAnchor"/>
          <w:rFonts w:cs="Arial" w:ascii="Arial" w:hAnsi="Arial"/>
          <w:b/>
          <w:sz w:val="44"/>
          <w:szCs w:val="24"/>
        </w:rPr>
        <w:footnoteReference w:id="2"/>
      </w:r>
      <w:r>
        <w:rPr>
          <w:rFonts w:cs="Arial" w:ascii="Arial" w:hAnsi="Arial"/>
          <w:b/>
          <w:sz w:val="44"/>
          <w:szCs w:val="24"/>
        </w:rPr>
        <w:br/>
        <w:t>MANIFESTAZIONE PUBBLICA</w:t>
      </w:r>
    </w:p>
    <w:p>
      <w:pPr>
        <w:pStyle w:val="Normal"/>
        <w:widowControl w:val="false"/>
        <w:tabs>
          <w:tab w:val="left" w:pos="426" w:leader="none"/>
          <w:tab w:val="left" w:pos="709" w:leader="none"/>
          <w:tab w:val="left" w:pos="993" w:leader="none"/>
        </w:tabs>
        <w:spacing w:lineRule="auto" w:line="288" w:before="120" w:after="120"/>
        <w:jc w:val="center"/>
        <w:rPr>
          <w:rFonts w:ascii="Arial" w:hAnsi="Arial" w:cs="Arial"/>
          <w:b/>
          <w:b/>
          <w:szCs w:val="24"/>
        </w:rPr>
      </w:pPr>
      <w:r>
        <w:rPr>
          <w:rFonts w:cs="Arial" w:ascii="Arial" w:hAnsi="Arial"/>
          <w:b/>
          <w:szCs w:val="24"/>
        </w:rPr>
        <w:t>......................................................................</w:t>
      </w:r>
    </w:p>
    <w:p>
      <w:pPr>
        <w:pStyle w:val="C11"/>
        <w:tabs>
          <w:tab w:val="left" w:pos="5720" w:leader="none"/>
        </w:tabs>
        <w:spacing w:lineRule="auto" w:line="288" w:before="360" w:after="360"/>
        <w:rPr>
          <w:rFonts w:ascii="Arial" w:hAnsi="Arial" w:cs="Arial"/>
          <w:b/>
          <w:b/>
          <w:sz w:val="28"/>
        </w:rPr>
      </w:pPr>
      <w:r>
        <w:rPr>
          <w:rFonts w:cs="Arial" w:ascii="Arial" w:hAnsi="Arial"/>
          <w:szCs w:val="32"/>
        </w:rPr>
        <w:t xml:space="preserve">che si svolge In via/Piazza ................................ a ........................ </w:t>
      </w:r>
    </w:p>
    <w:p>
      <w:pPr>
        <w:pStyle w:val="C11"/>
        <w:tabs>
          <w:tab w:val="left" w:pos="5720" w:leader="none"/>
        </w:tabs>
        <w:spacing w:lineRule="auto" w:line="288" w:before="240" w:after="240"/>
        <w:rPr>
          <w:rFonts w:ascii="Arial" w:hAnsi="Arial" w:cs="Arial"/>
          <w:b/>
          <w:b/>
          <w:szCs w:val="32"/>
        </w:rPr>
      </w:pPr>
      <w:r>
        <w:rPr>
          <w:rFonts w:cs="Arial" w:ascii="Arial" w:hAnsi="Arial"/>
          <w:b/>
          <w:szCs w:val="32"/>
        </w:rPr>
        <w:t>nelle seguenti giornate</w:t>
      </w:r>
    </w:p>
    <w:p>
      <w:pPr>
        <w:pStyle w:val="C11"/>
        <w:tabs>
          <w:tab w:val="left" w:pos="5720" w:leader="none"/>
        </w:tabs>
        <w:spacing w:lineRule="auto" w:line="288" w:before="120" w:after="120"/>
        <w:rPr>
          <w:rFonts w:ascii="Arial" w:hAnsi="Arial" w:cs="Arial"/>
          <w:b/>
          <w:b/>
          <w:szCs w:val="32"/>
        </w:rPr>
      </w:pPr>
      <w:r>
        <w:rPr>
          <w:rFonts w:cs="Arial" w:ascii="Arial" w:hAnsi="Arial"/>
          <w:b/>
          <w:szCs w:val="32"/>
        </w:rPr>
        <w:t>................ dalle ore .............. alle ore ..........</w:t>
      </w:r>
    </w:p>
    <w:p>
      <w:pPr>
        <w:pStyle w:val="C11"/>
        <w:tabs>
          <w:tab w:val="left" w:pos="5720" w:leader="none"/>
        </w:tabs>
        <w:spacing w:lineRule="auto" w:line="288" w:before="120" w:after="120"/>
        <w:rPr>
          <w:rFonts w:ascii="Arial" w:hAnsi="Arial" w:cs="Arial"/>
          <w:b/>
          <w:b/>
          <w:szCs w:val="32"/>
        </w:rPr>
      </w:pPr>
      <w:r>
        <w:rPr>
          <w:rFonts w:cs="Arial" w:ascii="Arial" w:hAnsi="Arial"/>
          <w:b/>
          <w:szCs w:val="32"/>
        </w:rPr>
        <w:t>................ dalle ore .............. alle ore ..........</w:t>
      </w:r>
    </w:p>
    <w:p>
      <w:pPr>
        <w:pStyle w:val="C11"/>
        <w:tabs>
          <w:tab w:val="left" w:pos="5720" w:leader="none"/>
        </w:tabs>
        <w:spacing w:lineRule="auto" w:line="288" w:before="120" w:after="120"/>
        <w:rPr>
          <w:rFonts w:ascii="Arial" w:hAnsi="Arial" w:cs="Arial"/>
          <w:b/>
          <w:b/>
          <w:sz w:val="28"/>
        </w:rPr>
      </w:pPr>
      <w:r>
        <w:rPr>
          <w:rFonts w:cs="Arial" w:ascii="Arial" w:hAnsi="Arial"/>
          <w:b/>
          <w:szCs w:val="32"/>
        </w:rPr>
        <w:t>................ dalle ore .............. alle ore ..........</w:t>
      </w:r>
    </w:p>
    <w:p>
      <w:pPr>
        <w:pStyle w:val="C11"/>
        <w:tabs>
          <w:tab w:val="left" w:pos="5720" w:leader="none"/>
        </w:tabs>
        <w:spacing w:lineRule="auto" w:line="288" w:before="1080" w:after="120"/>
        <w:rPr>
          <w:rFonts w:ascii="Arial" w:hAnsi="Arial" w:cs="Arial"/>
          <w:szCs w:val="24"/>
        </w:rPr>
      </w:pPr>
      <w:r>
        <w:rPr>
          <w:rFonts w:cs="Arial" w:ascii="Arial" w:hAnsi="Arial"/>
          <w:b/>
          <w:sz w:val="28"/>
          <w:szCs w:val="28"/>
        </w:rPr>
        <w:t xml:space="preserve">PIANO DELLA SICUREZZA E GESTIONE DELLE EMERGENZE </w:t>
      </w:r>
    </w:p>
    <w:p>
      <w:pPr>
        <w:pStyle w:val="C11"/>
        <w:spacing w:lineRule="auto" w:line="288" w:before="1560" w:after="120"/>
        <w:rPr/>
      </w:pPr>
      <w:r>
        <w:rPr>
          <w:rFonts w:cs="Arial" w:ascii="Arial" w:hAnsi="Arial"/>
          <w:szCs w:val="24"/>
        </w:rPr>
        <w:t xml:space="preserve">Responsabile della </w:t>
        <w:br/>
        <w:t>Manifestazione</w:t>
      </w:r>
    </w:p>
    <w:p>
      <w:pPr>
        <w:pStyle w:val="C11"/>
        <w:tabs>
          <w:tab w:val="left" w:pos="5720" w:leader="none"/>
        </w:tabs>
        <w:spacing w:lineRule="auto" w:line="288" w:before="120" w:after="120"/>
        <w:rPr>
          <w:rFonts w:ascii="Arial" w:hAnsi="Arial" w:cs="Arial"/>
          <w:b/>
          <w:b/>
          <w:sz w:val="36"/>
        </w:rPr>
      </w:pPr>
      <w:r>
        <w:rPr>
          <w:rFonts w:cs="Arial" w:ascii="Arial" w:hAnsi="Arial"/>
          <w:szCs w:val="24"/>
        </w:rPr>
        <w:t>.........................................................</w:t>
      </w:r>
    </w:p>
    <w:p>
      <w:pPr>
        <w:pStyle w:val="C11"/>
        <w:tabs>
          <w:tab w:val="left" w:pos="5720" w:leader="none"/>
        </w:tabs>
        <w:spacing w:lineRule="auto" w:line="288" w:before="480" w:after="480"/>
        <w:jc w:val="left"/>
        <w:rPr>
          <w:rFonts w:ascii="Arial" w:hAnsi="Arial" w:cs="Arial"/>
          <w:b/>
          <w:b/>
          <w:sz w:val="28"/>
        </w:rPr>
      </w:pPr>
      <w:r>
        <w:rPr>
          <w:rFonts w:cs="Arial" w:ascii="Arial" w:hAnsi="Arial"/>
          <w:sz w:val="20"/>
          <w:szCs w:val="24"/>
        </w:rPr>
        <w:t>Lì ....../...../............</w:t>
      </w:r>
    </w:p>
    <w:p>
      <w:pPr>
        <w:pStyle w:val="Normal"/>
        <w:widowControl w:val="false"/>
        <w:spacing w:lineRule="auto" w:line="288" w:before="120" w:after="120"/>
        <w:ind w:right="34" w:hanging="0"/>
        <w:rPr>
          <w:rFonts w:ascii="Arial" w:hAnsi="Arial" w:cs="Arial"/>
        </w:rPr>
      </w:pPr>
      <w:r>
        <w:rPr>
          <w:rFonts w:cs="Arial" w:ascii="Arial" w:hAnsi="Arial"/>
        </w:rPr>
        <w:t>Elaborato di n. .................... pagine, compresa la presente</w:t>
      </w:r>
      <w:r>
        <w:br w:type="page"/>
      </w:r>
    </w:p>
    <w:p>
      <w:pPr>
        <w:pStyle w:val="Normal"/>
        <w:widowControl w:val="false"/>
        <w:spacing w:lineRule="auto" w:line="288" w:before="240" w:after="240"/>
        <w:ind w:right="34" w:hanging="0"/>
        <w:rPr>
          <w:rFonts w:ascii="Arial" w:hAnsi="Arial" w:cs="Arial"/>
        </w:rPr>
      </w:pPr>
      <w:r>
        <w:rPr>
          <w:rFonts w:cs="Arial" w:ascii="Arial" w:hAnsi="Arial"/>
          <w:b/>
          <w:u w:val="single"/>
        </w:rPr>
        <w:t xml:space="preserve">PIANO DELLA SICUREZZA </w:t>
      </w:r>
    </w:p>
    <w:p>
      <w:pPr>
        <w:pStyle w:val="Normal"/>
        <w:tabs>
          <w:tab w:val="left" w:pos="5720" w:leader="none"/>
        </w:tabs>
        <w:spacing w:lineRule="auto" w:line="288" w:before="120" w:after="120"/>
        <w:jc w:val="both"/>
        <w:rPr>
          <w:rFonts w:ascii="Arial" w:hAnsi="Arial" w:cs="Arial"/>
        </w:rPr>
      </w:pPr>
      <w:r>
        <w:rPr>
          <w:rFonts w:cs="Arial" w:ascii="Arial" w:hAnsi="Arial"/>
        </w:rPr>
        <w:t xml:space="preserve">Preso atto che la manifestazione si svolgerà </w:t>
      </w:r>
    </w:p>
    <w:p>
      <w:pPr>
        <w:pStyle w:val="Normal"/>
        <w:tabs>
          <w:tab w:val="left" w:pos="709" w:leader="none"/>
        </w:tabs>
        <w:spacing w:lineRule="auto" w:line="288" w:before="120" w:after="120"/>
        <w:jc w:val="both"/>
        <w:rPr/>
      </w:pPr>
      <w:r>
        <w:rPr>
          <w:rFonts w:cs="Arial" w:ascii="Arial" w:hAnsi="Arial"/>
        </w:rPr>
        <w:t xml:space="preserve">su un’area a cielo scoperto completamente aperta sui ...... lati Est/Sud/Ovest/Nord in …… </w:t>
      </w:r>
    </w:p>
    <w:p>
      <w:pPr>
        <w:pStyle w:val="Normal"/>
        <w:numPr>
          <w:ilvl w:val="0"/>
          <w:numId w:val="2"/>
        </w:numPr>
        <w:tabs>
          <w:tab w:val="left" w:pos="426" w:leader="none"/>
        </w:tabs>
        <w:spacing w:lineRule="auto" w:line="288" w:before="120" w:after="120"/>
        <w:ind w:left="426" w:hanging="360"/>
        <w:jc w:val="both"/>
        <w:rPr>
          <w:rFonts w:ascii="Arial" w:hAnsi="Arial" w:cs="Arial"/>
        </w:rPr>
      </w:pPr>
      <w:r>
        <w:rPr>
          <w:rFonts w:cs="Arial" w:ascii="Arial" w:hAnsi="Arial"/>
        </w:rPr>
        <w:t xml:space="preserve">senza che vi si svolga alcuno spettacolo o intrattenimento </w:t>
      </w:r>
      <w:r>
        <w:rPr>
          <w:rFonts w:cs="Arial" w:ascii="Arial" w:hAnsi="Arial"/>
          <w:i/>
        </w:rPr>
        <w:t>(manifestazione con solo la somministrazione temporanea ed eventualmente con fiera espositiva locale ai sensi della</w:t>
      </w:r>
      <w:r>
        <w:rPr>
          <w:rStyle w:val="FootnoteCharacters"/>
          <w:rStyle w:val="FootnoteAnchor"/>
          <w:rFonts w:cs="Arial" w:ascii="Arial" w:hAnsi="Arial"/>
          <w:i/>
        </w:rPr>
        <w:footnoteReference w:id="3"/>
      </w:r>
      <w:r>
        <w:rPr>
          <w:rFonts w:cs="Arial" w:ascii="Arial" w:hAnsi="Arial"/>
          <w:i/>
        </w:rPr>
        <w:t>............................)</w:t>
      </w:r>
    </w:p>
    <w:p>
      <w:pPr>
        <w:pStyle w:val="Normal"/>
        <w:numPr>
          <w:ilvl w:val="0"/>
          <w:numId w:val="2"/>
        </w:numPr>
        <w:tabs>
          <w:tab w:val="left" w:pos="426" w:leader="none"/>
        </w:tabs>
        <w:spacing w:lineRule="auto" w:line="288" w:before="120" w:after="120"/>
        <w:ind w:left="426" w:hanging="360"/>
        <w:jc w:val="both"/>
        <w:rPr>
          <w:rFonts w:ascii="Arial" w:hAnsi="Arial" w:cs="Arial"/>
        </w:rPr>
      </w:pPr>
      <w:r>
        <w:rPr>
          <w:rFonts w:cs="Arial" w:ascii="Arial" w:hAnsi="Arial"/>
        </w:rPr>
        <w:t xml:space="preserve">senza delimitazioni per il pubblico e priva di qualsiasi struttura specificatamente destinate allo stazionamento del pubblico per assistere agli spettacoli ed alle varie manifestazioni che vi si svolgono </w:t>
      </w:r>
      <w:r>
        <w:rPr>
          <w:rFonts w:cs="Arial" w:ascii="Arial" w:hAnsi="Arial"/>
          <w:i/>
        </w:rPr>
        <w:t>(manifestazione con spettacoli per la quale occorre la licenza prevista dagli artt. 68 o 69 TULPS ma non quella ai sensi dell’art. 80 TULPS);</w:t>
      </w:r>
    </w:p>
    <w:p>
      <w:pPr>
        <w:pStyle w:val="Normal"/>
        <w:numPr>
          <w:ilvl w:val="0"/>
          <w:numId w:val="2"/>
        </w:numPr>
        <w:tabs>
          <w:tab w:val="left" w:pos="426" w:leader="none"/>
        </w:tabs>
        <w:spacing w:lineRule="auto" w:line="288" w:before="120" w:after="120"/>
        <w:ind w:left="426" w:hanging="360"/>
        <w:jc w:val="both"/>
        <w:rPr/>
      </w:pPr>
      <w:r>
        <w:rPr>
          <w:rFonts w:cs="Arial" w:ascii="Arial" w:hAnsi="Arial"/>
        </w:rPr>
        <w:t xml:space="preserve">con delimitazioni per il pubblico mediante l’utilizzo di ............................ per l’AREA SPETTACOLI comprensiva del palco e delle aree antistanti e retrostanti il palco stesso per la quale è prevista una CAPIENZA MASSIMA </w:t>
      </w:r>
    </w:p>
    <w:p>
      <w:pPr>
        <w:pStyle w:val="Normal"/>
        <w:numPr>
          <w:ilvl w:val="1"/>
          <w:numId w:val="2"/>
        </w:numPr>
        <w:tabs>
          <w:tab w:val="left" w:pos="426" w:leader="none"/>
        </w:tabs>
        <w:spacing w:lineRule="auto" w:line="288" w:before="120" w:after="120"/>
        <w:ind w:left="851" w:hanging="360"/>
        <w:jc w:val="both"/>
        <w:rPr>
          <w:rFonts w:ascii="Arial" w:hAnsi="Arial" w:cs="Arial"/>
        </w:rPr>
      </w:pPr>
      <w:r>
        <w:rPr>
          <w:rFonts w:eastAsia="Arial" w:cs="Arial" w:ascii="Arial" w:hAnsi="Arial"/>
        </w:rPr>
        <w:t xml:space="preserve"> </w:t>
      </w:r>
      <w:r>
        <w:rPr>
          <w:rFonts w:cs="Arial" w:ascii="Arial" w:hAnsi="Arial"/>
        </w:rPr>
        <w:t xml:space="preserve">FINO A 200 PERSONE </w:t>
      </w:r>
    </w:p>
    <w:p>
      <w:pPr>
        <w:pStyle w:val="Normal"/>
        <w:numPr>
          <w:ilvl w:val="1"/>
          <w:numId w:val="2"/>
        </w:numPr>
        <w:tabs>
          <w:tab w:val="left" w:pos="426" w:leader="none"/>
        </w:tabs>
        <w:spacing w:lineRule="auto" w:line="288" w:before="120" w:after="120"/>
        <w:ind w:left="851" w:hanging="360"/>
        <w:jc w:val="both"/>
        <w:rPr>
          <w:rFonts w:ascii="Arial" w:hAnsi="Arial" w:cs="Arial"/>
        </w:rPr>
      </w:pPr>
      <w:r>
        <w:rPr>
          <w:rFonts w:eastAsia="Arial" w:cs="Arial" w:ascii="Arial" w:hAnsi="Arial"/>
        </w:rPr>
        <w:t xml:space="preserve"> </w:t>
      </w:r>
      <w:r>
        <w:rPr>
          <w:rFonts w:cs="Arial" w:ascii="Arial" w:hAnsi="Arial"/>
        </w:rPr>
        <w:t xml:space="preserve">DI .................. </w:t>
      </w:r>
      <w:r>
        <w:rPr>
          <w:rFonts w:cs="Arial" w:ascii="Arial" w:hAnsi="Arial"/>
          <w:i/>
        </w:rPr>
        <w:t>(oltre le 200 persone indicare la capienza richiesta)</w:t>
      </w:r>
    </w:p>
    <w:p>
      <w:pPr>
        <w:pStyle w:val="Normal"/>
        <w:numPr>
          <w:ilvl w:val="1"/>
          <w:numId w:val="2"/>
        </w:numPr>
        <w:tabs>
          <w:tab w:val="left" w:pos="426" w:leader="none"/>
        </w:tabs>
        <w:spacing w:lineRule="auto" w:line="288" w:before="120" w:after="120"/>
        <w:ind w:left="426" w:hanging="360"/>
        <w:jc w:val="both"/>
        <w:rPr>
          <w:rFonts w:ascii="Arial" w:hAnsi="Arial" w:cs="Arial"/>
          <w:i/>
          <w:i/>
        </w:rPr>
      </w:pPr>
      <w:r>
        <w:rPr>
          <w:rFonts w:cs="Arial" w:ascii="Arial" w:hAnsi="Arial"/>
        </w:rPr>
        <w:t xml:space="preserve">e con delimitazione con transenne distanziatrici per l’area mixer </w:t>
      </w:r>
    </w:p>
    <w:p>
      <w:pPr>
        <w:pStyle w:val="Normal"/>
        <w:tabs>
          <w:tab w:val="left" w:pos="5720" w:leader="none"/>
        </w:tabs>
        <w:spacing w:lineRule="auto" w:line="288" w:before="120" w:after="120"/>
        <w:jc w:val="both"/>
        <w:rPr/>
      </w:pPr>
      <w:r>
        <w:rPr>
          <w:rFonts w:cs="Arial" w:ascii="Arial" w:hAnsi="Arial"/>
          <w:i/>
        </w:rPr>
        <w:t>(progetto approvato nella seduta della commissione di vigilanza del ....../....../............ in occasione della manifestazione “........................” - validità biennale agibilità nulla mutato);</w:t>
      </w:r>
    </w:p>
    <w:p>
      <w:pPr>
        <w:pStyle w:val="Normal"/>
        <w:tabs>
          <w:tab w:val="left" w:pos="5720" w:leader="none"/>
        </w:tabs>
        <w:spacing w:lineRule="auto" w:line="288" w:before="120" w:after="120"/>
        <w:jc w:val="both"/>
        <w:rPr>
          <w:rFonts w:ascii="Arial" w:hAnsi="Arial" w:cs="Arial"/>
        </w:rPr>
      </w:pPr>
      <w:r>
        <w:rPr>
          <w:rFonts w:cs="Arial" w:ascii="Arial" w:hAnsi="Arial"/>
          <w:i/>
        </w:rPr>
        <w:t>(se la manifestazione si svolge contestualmente ad altra manifestazione autorizzata nella stessa area: Accertato che limitatamente al giorno ....../....../............ la manifestazione si svolgerà in concomitanza con la manifestazione “....................” a cura di ................................ nelle aree limitrofe di ................................, per il quale è stato predisposto specifico piano della sicurezza e gestione delle emergenze;)</w:t>
      </w:r>
    </w:p>
    <w:p>
      <w:pPr>
        <w:pStyle w:val="Normal"/>
        <w:tabs>
          <w:tab w:val="left" w:pos="5720" w:leader="none"/>
        </w:tabs>
        <w:spacing w:lineRule="auto" w:line="288" w:before="120" w:after="120"/>
        <w:jc w:val="both"/>
        <w:rPr/>
      </w:pPr>
      <w:r>
        <w:rPr>
          <w:rFonts w:cs="Arial" w:ascii="Arial" w:hAnsi="Arial"/>
        </w:rPr>
        <w:t xml:space="preserve">Visto che tale area può essere abbandonata dal pubblico mediante i VARCHI DI DEFLUSSO appositamente predisposti ed adeguatamente presidiati tramite ....................................; </w:t>
      </w:r>
    </w:p>
    <w:p>
      <w:pPr>
        <w:pStyle w:val="Normal"/>
        <w:tabs>
          <w:tab w:val="left" w:pos="5720" w:leader="none"/>
        </w:tabs>
        <w:spacing w:lineRule="auto" w:line="288" w:before="120" w:after="120"/>
        <w:jc w:val="both"/>
        <w:rPr>
          <w:rFonts w:ascii="Arial" w:hAnsi="Arial" w:cs="Arial"/>
        </w:rPr>
      </w:pPr>
      <w:r>
        <w:rPr>
          <w:rFonts w:cs="Arial" w:ascii="Arial" w:hAnsi="Arial"/>
        </w:rPr>
        <w:t>Visto il tipo di manifestazione in programma;</w:t>
      </w:r>
    </w:p>
    <w:p>
      <w:pPr>
        <w:pStyle w:val="Normal"/>
        <w:tabs>
          <w:tab w:val="left" w:pos="5720" w:leader="none"/>
        </w:tabs>
        <w:spacing w:lineRule="auto" w:line="288" w:before="120" w:after="120"/>
        <w:jc w:val="both"/>
        <w:rPr>
          <w:rFonts w:ascii="Arial" w:hAnsi="Arial" w:cs="Arial"/>
        </w:rPr>
      </w:pPr>
      <w:r>
        <w:rPr>
          <w:rFonts w:cs="Arial" w:ascii="Arial" w:hAnsi="Arial"/>
        </w:rPr>
        <w:t>Visto il periodo e le previsioni meteorologiche per i giorni della manifestazione;</w:t>
      </w:r>
    </w:p>
    <w:p>
      <w:pPr>
        <w:pStyle w:val="Normal"/>
        <w:tabs>
          <w:tab w:val="left" w:pos="5720" w:leader="none"/>
        </w:tabs>
        <w:spacing w:lineRule="auto" w:line="288" w:before="120" w:after="120"/>
        <w:jc w:val="both"/>
        <w:rPr>
          <w:rFonts w:ascii="Arial" w:hAnsi="Arial" w:cs="Arial"/>
        </w:rPr>
      </w:pPr>
      <w:r>
        <w:rPr>
          <w:rFonts w:cs="Arial" w:ascii="Arial" w:hAnsi="Arial"/>
        </w:rPr>
        <w:t>Valutati come di seguito indicato i rischi che potrebbero verificarsi durante lo svolgimento della Manifestazione, di seguito sinteticamente elencati:</w:t>
      </w:r>
    </w:p>
    <w:p>
      <w:pPr>
        <w:pStyle w:val="Normal"/>
        <w:numPr>
          <w:ilvl w:val="0"/>
          <w:numId w:val="8"/>
        </w:numPr>
        <w:spacing w:lineRule="auto" w:line="288" w:before="120" w:after="120"/>
        <w:ind w:left="723" w:hanging="360"/>
        <w:jc w:val="both"/>
        <w:rPr/>
      </w:pPr>
      <w:r>
        <w:rPr>
          <w:rFonts w:cs="Arial" w:ascii="Arial" w:hAnsi="Arial"/>
        </w:rPr>
        <w:t>Malore</w:t>
        <w:tab/>
        <w:tab/>
        <w:tab/>
        <w:tab/>
        <w:tab/>
        <w:t>evento possibile;</w:t>
      </w:r>
    </w:p>
    <w:p>
      <w:pPr>
        <w:pStyle w:val="Normal"/>
        <w:numPr>
          <w:ilvl w:val="0"/>
          <w:numId w:val="8"/>
        </w:numPr>
        <w:spacing w:lineRule="auto" w:line="288" w:before="120" w:after="120"/>
        <w:ind w:left="723" w:hanging="360"/>
        <w:jc w:val="both"/>
        <w:rPr/>
      </w:pPr>
      <w:r>
        <w:rPr>
          <w:rFonts w:cs="Arial" w:ascii="Arial" w:hAnsi="Arial"/>
        </w:rPr>
        <w:t>Calamità naturale (temporale)</w:t>
        <w:tab/>
        <w:tab/>
        <w:t>evento possibile;</w:t>
      </w:r>
    </w:p>
    <w:p>
      <w:pPr>
        <w:pStyle w:val="Normal"/>
        <w:numPr>
          <w:ilvl w:val="0"/>
          <w:numId w:val="8"/>
        </w:numPr>
        <w:spacing w:lineRule="auto" w:line="288" w:before="120" w:after="120"/>
        <w:ind w:left="723" w:hanging="360"/>
        <w:jc w:val="both"/>
        <w:rPr>
          <w:rFonts w:ascii="Arial" w:hAnsi="Arial" w:cs="Arial"/>
        </w:rPr>
      </w:pPr>
      <w:r>
        <w:rPr>
          <w:rFonts w:cs="Arial" w:ascii="Arial" w:hAnsi="Arial"/>
        </w:rPr>
        <w:t>Calamità naturale (scossa terremoto)</w:t>
        <w:tab/>
        <w:t>evento poco probabile</w:t>
      </w:r>
    </w:p>
    <w:p>
      <w:pPr>
        <w:pStyle w:val="Normal"/>
        <w:numPr>
          <w:ilvl w:val="0"/>
          <w:numId w:val="8"/>
        </w:numPr>
        <w:spacing w:lineRule="auto" w:line="288" w:before="120" w:after="120"/>
        <w:ind w:left="723" w:hanging="360"/>
        <w:jc w:val="both"/>
        <w:rPr/>
      </w:pPr>
      <w:r>
        <w:rPr>
          <w:rFonts w:cs="Arial" w:ascii="Arial" w:hAnsi="Arial"/>
        </w:rPr>
        <w:t>“</w:t>
      </w:r>
      <w:r>
        <w:rPr>
          <w:rFonts w:cs="Arial" w:ascii="Arial" w:hAnsi="Arial"/>
        </w:rPr>
        <w:t>Black out” elettrico</w:t>
        <w:tab/>
        <w:tab/>
        <w:tab/>
        <w:t>evento poco probabile;</w:t>
      </w:r>
    </w:p>
    <w:p>
      <w:pPr>
        <w:pStyle w:val="Normal"/>
        <w:numPr>
          <w:ilvl w:val="0"/>
          <w:numId w:val="8"/>
        </w:numPr>
        <w:spacing w:lineRule="auto" w:line="288" w:before="120" w:after="120"/>
        <w:ind w:left="723" w:hanging="360"/>
        <w:jc w:val="both"/>
        <w:rPr/>
      </w:pPr>
      <w:r>
        <w:rPr>
          <w:rFonts w:cs="Arial" w:ascii="Arial" w:hAnsi="Arial"/>
        </w:rPr>
        <w:t>Incendio</w:t>
        <w:tab/>
        <w:tab/>
        <w:tab/>
        <w:tab/>
        <w:t>evento poco probabile;</w:t>
      </w:r>
    </w:p>
    <w:p>
      <w:pPr>
        <w:pStyle w:val="Normal"/>
        <w:numPr>
          <w:ilvl w:val="0"/>
          <w:numId w:val="8"/>
        </w:numPr>
        <w:spacing w:lineRule="auto" w:line="288" w:before="120" w:after="120"/>
        <w:ind w:left="723" w:hanging="360"/>
        <w:jc w:val="both"/>
        <w:rPr>
          <w:rFonts w:ascii="Arial" w:hAnsi="Arial" w:cs="Arial"/>
          <w:b/>
          <w:b/>
        </w:rPr>
      </w:pPr>
      <w:r>
        <w:rPr>
          <w:rFonts w:cs="Arial" w:ascii="Arial" w:hAnsi="Arial"/>
        </w:rPr>
        <w:t>Folgorazione da corrente elettrica</w:t>
        <w:tab/>
        <w:t>evento poco probabile.</w:t>
      </w:r>
    </w:p>
    <w:p>
      <w:pPr>
        <w:pStyle w:val="Normal"/>
        <w:tabs>
          <w:tab w:val="left" w:pos="5720" w:leader="none"/>
        </w:tabs>
        <w:spacing w:lineRule="auto" w:line="288" w:before="120" w:after="120"/>
        <w:ind w:left="142" w:hanging="0"/>
        <w:jc w:val="both"/>
        <w:rPr>
          <w:rFonts w:ascii="Arial" w:hAnsi="Arial" w:cs="Arial"/>
          <w:u w:val="single"/>
        </w:rPr>
      </w:pPr>
      <w:r>
        <w:rPr>
          <w:rFonts w:cs="Arial" w:ascii="Arial" w:hAnsi="Arial"/>
          <w:b/>
        </w:rPr>
        <w:t>saranno predisposte le seguenti misure di prevenzione e protezione</w:t>
      </w:r>
      <w:r>
        <w:rPr>
          <w:rFonts w:cs="Arial" w:ascii="Arial" w:hAnsi="Arial"/>
        </w:rPr>
        <w:t xml:space="preserve"> con riferimento alla planimetria fotografica delle aree della manifestazione allegata:</w:t>
      </w:r>
    </w:p>
    <w:p>
      <w:pPr>
        <w:pStyle w:val="Normal"/>
        <w:keepNext w:val="true"/>
        <w:spacing w:lineRule="auto" w:line="288" w:before="240" w:after="240"/>
        <w:ind w:right="34" w:hanging="0"/>
        <w:rPr>
          <w:rFonts w:ascii="Arial" w:hAnsi="Arial" w:cs="Arial"/>
        </w:rPr>
      </w:pPr>
      <w:r>
        <w:rPr>
          <w:rFonts w:cs="Arial" w:ascii="Arial" w:hAnsi="Arial"/>
          <w:b/>
          <w:u w:val="single"/>
        </w:rPr>
        <w:t>1) MISURE DI PREVENZIONE:</w:t>
      </w:r>
    </w:p>
    <w:p>
      <w:pPr>
        <w:pStyle w:val="Normal"/>
        <w:keepNext w:val="true"/>
        <w:spacing w:lineRule="auto" w:line="288" w:before="240" w:after="240"/>
        <w:ind w:right="34" w:hanging="0"/>
        <w:rPr>
          <w:rFonts w:ascii="Arial" w:hAnsi="Arial" w:cs="Arial"/>
          <w:iCs/>
          <w:color w:val="292929"/>
        </w:rPr>
      </w:pPr>
      <w:r>
        <w:rPr>
          <w:rFonts w:cs="Arial" w:ascii="Arial" w:hAnsi="Arial"/>
        </w:rPr>
        <w:t xml:space="preserve">A) </w:t>
      </w:r>
      <w:r>
        <w:rPr>
          <w:rFonts w:cs="Arial" w:ascii="Arial" w:hAnsi="Arial"/>
          <w:b/>
        </w:rPr>
        <w:t>DISPOSITIVI E MISURE STRUTTURALI A SALVAGUARDIA DELL’INCOLUMITÀ PUBBLICA</w:t>
      </w:r>
      <w:r>
        <w:rPr>
          <w:rFonts w:cs="Arial" w:ascii="Arial" w:hAnsi="Arial"/>
        </w:rPr>
        <w:t>.</w:t>
      </w:r>
    </w:p>
    <w:p>
      <w:pPr>
        <w:pStyle w:val="Normal"/>
        <w:spacing w:lineRule="auto" w:line="288" w:before="120" w:after="120"/>
        <w:jc w:val="both"/>
        <w:rPr>
          <w:rFonts w:ascii="Arial" w:hAnsi="Arial" w:cs="Arial"/>
        </w:rPr>
      </w:pPr>
      <w:r>
        <w:rPr>
          <w:rFonts w:cs="Arial" w:ascii="Arial" w:hAnsi="Arial"/>
          <w:iCs/>
          <w:color w:val="292929"/>
        </w:rPr>
        <w:t>A1)</w:t>
      </w:r>
      <w:r>
        <w:rPr>
          <w:rFonts w:cs="Arial" w:ascii="Arial" w:hAnsi="Arial"/>
          <w:b/>
          <w:iCs/>
          <w:color w:val="292929"/>
        </w:rPr>
        <w:t xml:space="preserve"> Per impedire l'accesso incontrollato dei veicoli alle aree della manifestazione,</w:t>
      </w:r>
      <w:r>
        <w:rPr>
          <w:rFonts w:cs="Arial" w:ascii="Arial" w:hAnsi="Arial"/>
        </w:rPr>
        <w:t xml:space="preserve"> in corrispondenza dei seguenti accessi saranno collocati: ..................................</w:t>
      </w:r>
    </w:p>
    <w:p>
      <w:pPr>
        <w:pStyle w:val="Normal"/>
        <w:autoSpaceDE w:val="false"/>
        <w:spacing w:lineRule="auto" w:line="288" w:before="120" w:after="120"/>
        <w:rPr>
          <w:rFonts w:ascii="Arial" w:hAnsi="Arial" w:cs="Arial"/>
        </w:rPr>
      </w:pPr>
      <w:r>
        <w:rPr>
          <w:rFonts w:cs="Arial" w:ascii="Arial" w:hAnsi="Arial"/>
        </w:rPr>
        <w:t xml:space="preserve">A2) </w:t>
      </w:r>
      <w:r>
        <w:rPr>
          <w:rFonts w:cs="Arial" w:ascii="Arial" w:hAnsi="Arial"/>
          <w:b/>
        </w:rPr>
        <w:t xml:space="preserve">Individuazione dei parcheggi per il pubblico </w:t>
      </w:r>
    </w:p>
    <w:p>
      <w:pPr>
        <w:pStyle w:val="Normal"/>
        <w:autoSpaceDE w:val="false"/>
        <w:spacing w:lineRule="auto" w:line="288" w:before="120" w:after="120"/>
        <w:rPr>
          <w:rFonts w:ascii="Arial" w:hAnsi="Arial" w:cs="Arial"/>
        </w:rPr>
      </w:pPr>
      <w:r>
        <w:rPr>
          <w:rFonts w:cs="Arial" w:ascii="Arial" w:hAnsi="Arial"/>
        </w:rPr>
        <w:t>Il pubblico che parteciperà alla manifestazione potrà parcheggiare i veicoli nelle seguenti aree, poste nelle vicinanze della manifestazione ..........................................................................................</w:t>
      </w:r>
    </w:p>
    <w:p>
      <w:pPr>
        <w:pStyle w:val="Normal"/>
        <w:spacing w:lineRule="auto" w:line="288" w:before="120" w:after="120"/>
        <w:jc w:val="both"/>
        <w:rPr/>
      </w:pPr>
      <w:r>
        <w:rPr>
          <w:rFonts w:cs="Arial" w:ascii="Arial" w:hAnsi="Arial"/>
        </w:rPr>
        <w:t>A3)</w:t>
      </w:r>
      <w:r>
        <w:rPr>
          <w:rFonts w:cs="Arial" w:ascii="Arial" w:hAnsi="Arial"/>
          <w:b/>
        </w:rPr>
        <w:t xml:space="preserve"> Individuazione di percorsi</w:t>
      </w:r>
      <w:r>
        <w:rPr>
          <w:rFonts w:cs="Arial" w:ascii="Arial" w:hAnsi="Arial"/>
        </w:rPr>
        <w:t xml:space="preserve"> </w:t>
      </w:r>
      <w:r>
        <w:rPr>
          <w:rFonts w:cs="Arial" w:ascii="Arial" w:hAnsi="Arial"/>
          <w:b/>
        </w:rPr>
        <w:t>protetti</w:t>
      </w:r>
      <w:r>
        <w:rPr>
          <w:rFonts w:cs="Arial" w:ascii="Arial" w:hAnsi="Arial"/>
        </w:rPr>
        <w:t xml:space="preserve"> che consentano al pubblico di tornare alle auto in sicurezza</w:t>
      </w:r>
    </w:p>
    <w:p>
      <w:pPr>
        <w:pStyle w:val="Normal"/>
        <w:spacing w:lineRule="auto" w:line="288" w:before="120" w:after="120"/>
        <w:jc w:val="both"/>
        <w:rPr/>
      </w:pPr>
      <w:r>
        <w:rPr>
          <w:rFonts w:cs="Arial" w:ascii="Arial" w:hAnsi="Arial"/>
        </w:rPr>
        <w:t>Il pubblico potrà accedere alla manifestazione e tornare alla propria auto mediante i seguenti percorsi: strade ...................................... chiuse al traffico veicolare;</w:t>
      </w:r>
    </w:p>
    <w:p>
      <w:pPr>
        <w:pStyle w:val="Normal"/>
        <w:spacing w:lineRule="auto" w:line="288" w:before="120" w:after="120"/>
        <w:jc w:val="both"/>
        <w:rPr>
          <w:rFonts w:ascii="Arial" w:hAnsi="Arial" w:cs="Arial"/>
        </w:rPr>
      </w:pPr>
      <w:r>
        <w:rPr>
          <w:rFonts w:cs="Arial" w:ascii="Arial" w:hAnsi="Arial"/>
        </w:rPr>
        <w:t>percorsi pedonali/ciclabili posti lungo le strade ........................................;</w:t>
      </w:r>
      <w:r>
        <w:rPr>
          <w:rFonts w:cs="Arial" w:ascii="Arial" w:hAnsi="Arial"/>
          <w:b/>
        </w:rPr>
        <w:t xml:space="preserve"> </w:t>
      </w:r>
    </w:p>
    <w:p>
      <w:pPr>
        <w:pStyle w:val="Normal"/>
        <w:spacing w:lineRule="auto" w:line="288" w:before="120" w:after="120"/>
        <w:jc w:val="both"/>
        <w:rPr>
          <w:rFonts w:ascii="Arial" w:hAnsi="Arial" w:cs="Arial"/>
        </w:rPr>
      </w:pPr>
      <w:r>
        <w:rPr>
          <w:rFonts w:cs="Arial" w:ascii="Arial" w:hAnsi="Arial"/>
        </w:rPr>
        <w:t>A4)</w:t>
      </w:r>
      <w:r>
        <w:rPr>
          <w:rFonts w:cs="Arial" w:ascii="Arial" w:hAnsi="Arial"/>
          <w:b/>
        </w:rPr>
        <w:t xml:space="preserve"> Individuazione / Delimitazione percorsi separati </w:t>
      </w:r>
    </w:p>
    <w:p>
      <w:pPr>
        <w:pStyle w:val="Paragrafoelenco"/>
        <w:numPr>
          <w:ilvl w:val="0"/>
          <w:numId w:val="5"/>
        </w:numPr>
        <w:spacing w:lineRule="auto" w:line="288" w:before="120" w:after="120"/>
        <w:ind w:left="723" w:right="0" w:hanging="360"/>
        <w:jc w:val="both"/>
        <w:rPr>
          <w:rFonts w:ascii="Arial" w:hAnsi="Arial" w:cs="Arial"/>
          <w:sz w:val="20"/>
          <w:szCs w:val="20"/>
        </w:rPr>
      </w:pPr>
      <w:r>
        <w:rPr>
          <w:rFonts w:cs="Arial" w:ascii="Arial" w:hAnsi="Arial"/>
          <w:sz w:val="20"/>
          <w:szCs w:val="20"/>
        </w:rPr>
        <w:t>di accesso all’area con .............................................</w:t>
      </w:r>
    </w:p>
    <w:p>
      <w:pPr>
        <w:pStyle w:val="Paragrafoelenco"/>
        <w:numPr>
          <w:ilvl w:val="0"/>
          <w:numId w:val="5"/>
        </w:numPr>
        <w:spacing w:lineRule="auto" w:line="288" w:before="120" w:after="120"/>
        <w:ind w:left="723" w:right="0" w:hanging="360"/>
        <w:jc w:val="both"/>
        <w:rPr>
          <w:rFonts w:ascii="Arial" w:hAnsi="Arial" w:cs="Arial"/>
          <w:sz w:val="20"/>
          <w:szCs w:val="20"/>
        </w:rPr>
      </w:pPr>
      <w:r>
        <w:rPr>
          <w:rFonts w:cs="Arial" w:ascii="Arial" w:hAnsi="Arial"/>
          <w:sz w:val="20"/>
          <w:szCs w:val="20"/>
        </w:rPr>
        <w:t>di deflusso con .........................................................</w:t>
      </w:r>
    </w:p>
    <w:p>
      <w:pPr>
        <w:pStyle w:val="Paragrafoelenco"/>
        <w:spacing w:lineRule="auto" w:line="288" w:before="120" w:after="120"/>
        <w:ind w:left="0" w:right="0" w:hanging="0"/>
        <w:jc w:val="both"/>
        <w:rPr>
          <w:rFonts w:ascii="Arial" w:hAnsi="Arial" w:cs="Arial"/>
          <w:sz w:val="20"/>
          <w:szCs w:val="20"/>
        </w:rPr>
      </w:pPr>
      <w:r>
        <w:rPr>
          <w:rFonts w:cs="Arial" w:ascii="Arial" w:hAnsi="Arial"/>
          <w:sz w:val="20"/>
          <w:szCs w:val="20"/>
        </w:rPr>
        <w:t>Indicazione dei varchi in modo visibile anche nelle ore notturne con .................................................................</w:t>
      </w:r>
    </w:p>
    <w:p>
      <w:pPr>
        <w:pStyle w:val="Normal"/>
        <w:spacing w:lineRule="auto" w:line="288" w:before="120" w:after="120"/>
        <w:jc w:val="both"/>
        <w:rPr/>
      </w:pPr>
      <w:r>
        <w:rPr>
          <w:rFonts w:cs="Arial" w:ascii="Arial" w:hAnsi="Arial"/>
        </w:rPr>
        <w:t>A5)</w:t>
      </w:r>
      <w:r>
        <w:rPr>
          <w:rFonts w:cs="Arial" w:ascii="Arial" w:hAnsi="Arial"/>
          <w:b/>
        </w:rPr>
        <w:t xml:space="preserve"> Suddivisione in settori dell’area di affollamento</w:t>
      </w:r>
      <w:r>
        <w:rPr>
          <w:rFonts w:cs="Arial" w:ascii="Arial" w:hAnsi="Arial"/>
        </w:rPr>
        <w:t xml:space="preserve"> con previsione di corridoi centrali e perimetrali all’interno (come individuati in planimetria)</w:t>
      </w:r>
    </w:p>
    <w:p>
      <w:pPr>
        <w:pStyle w:val="Normal"/>
        <w:spacing w:lineRule="auto" w:line="288" w:before="120" w:after="120"/>
        <w:jc w:val="both"/>
        <w:rPr/>
      </w:pPr>
      <w:r>
        <w:rPr>
          <w:rFonts w:cs="Arial" w:ascii="Arial" w:hAnsi="Arial"/>
        </w:rPr>
        <w:t xml:space="preserve">A6) </w:t>
      </w:r>
      <w:r>
        <w:rPr>
          <w:rFonts w:cs="Arial" w:ascii="Arial" w:hAnsi="Arial"/>
          <w:b/>
        </w:rPr>
        <w:t>Esecuzione di impianti elettrici</w:t>
      </w:r>
      <w:r>
        <w:rPr>
          <w:rFonts w:cs="Arial" w:ascii="Arial" w:hAnsi="Arial"/>
        </w:rPr>
        <w:t xml:space="preserve"> nel rispetto della normativa vigente, con particolare attenzione ai dispositivi differenziali di interruzione dell’energia elettrica, alla rete di messa a terra ed alla protezione dei cavi costituenti le linee elettriche, quando le stesse attraversano spazi frequentati dal pubblico;</w:t>
      </w:r>
    </w:p>
    <w:p>
      <w:pPr>
        <w:pStyle w:val="Normal"/>
        <w:spacing w:lineRule="auto" w:line="288" w:before="120" w:after="120"/>
        <w:jc w:val="both"/>
        <w:rPr>
          <w:rFonts w:ascii="Arial" w:hAnsi="Arial" w:cs="Arial"/>
        </w:rPr>
      </w:pPr>
      <w:r>
        <w:rPr>
          <w:rFonts w:cs="Arial" w:ascii="Arial" w:hAnsi="Arial"/>
        </w:rPr>
        <w:t xml:space="preserve">A7) </w:t>
      </w:r>
      <w:r>
        <w:rPr>
          <w:rFonts w:cs="Arial" w:ascii="Arial" w:hAnsi="Arial"/>
          <w:b/>
        </w:rPr>
        <w:t>Incremento dell’illuminazione</w:t>
      </w:r>
      <w:r>
        <w:rPr>
          <w:rFonts w:cs="Arial" w:ascii="Arial" w:hAnsi="Arial"/>
        </w:rPr>
        <w:t xml:space="preserve"> </w:t>
      </w:r>
      <w:r>
        <w:rPr>
          <w:rFonts w:cs="Arial" w:ascii="Arial" w:hAnsi="Arial"/>
          <w:b/>
        </w:rPr>
        <w:t xml:space="preserve">dell’area </w:t>
      </w:r>
    </w:p>
    <w:p>
      <w:pPr>
        <w:pStyle w:val="Normal"/>
        <w:spacing w:lineRule="auto" w:line="288" w:before="120" w:after="120"/>
        <w:jc w:val="both"/>
        <w:rPr>
          <w:rFonts w:ascii="Arial" w:hAnsi="Arial" w:cs="Arial"/>
        </w:rPr>
      </w:pPr>
      <w:r>
        <w:rPr>
          <w:rFonts w:cs="Arial" w:ascii="Arial" w:hAnsi="Arial"/>
        </w:rPr>
        <w:t>L’area della manifestazione sarà illuminata anche con .....................................................................................</w:t>
      </w:r>
    </w:p>
    <w:p>
      <w:pPr>
        <w:pStyle w:val="Normal"/>
        <w:spacing w:lineRule="auto" w:line="288" w:before="120" w:after="120"/>
        <w:jc w:val="both"/>
        <w:rPr>
          <w:rFonts w:ascii="Arial" w:hAnsi="Arial" w:cs="Arial"/>
        </w:rPr>
      </w:pPr>
      <w:r>
        <w:rPr>
          <w:rFonts w:cs="Arial" w:ascii="Arial" w:hAnsi="Arial"/>
        </w:rPr>
        <w:t xml:space="preserve">A8) </w:t>
      </w:r>
      <w:r>
        <w:rPr>
          <w:rFonts w:cs="Arial" w:ascii="Arial" w:hAnsi="Arial"/>
          <w:b/>
        </w:rPr>
        <w:t>Aree attrezzate di primo soccorso sanitario</w:t>
      </w:r>
    </w:p>
    <w:p>
      <w:pPr>
        <w:pStyle w:val="Normal"/>
        <w:spacing w:lineRule="auto" w:line="288" w:before="120" w:after="120"/>
        <w:jc w:val="both"/>
        <w:rPr>
          <w:rFonts w:ascii="Arial" w:hAnsi="Arial" w:cs="Arial"/>
        </w:rPr>
      </w:pPr>
      <w:r>
        <w:rPr>
          <w:rFonts w:cs="Arial" w:ascii="Arial" w:hAnsi="Arial"/>
        </w:rPr>
        <w:t>All’interno della manifestazione saranno realizzate aree attrezzate di primo soccorso sanitario con</w:t>
      </w:r>
    </w:p>
    <w:p>
      <w:pPr>
        <w:pStyle w:val="Normal"/>
        <w:spacing w:lineRule="auto" w:line="288" w:before="120" w:after="120"/>
        <w:jc w:val="both"/>
        <w:rPr>
          <w:rFonts w:ascii="Arial" w:hAnsi="Arial" w:cs="Arial"/>
        </w:rPr>
      </w:pPr>
      <w:r>
        <w:rPr>
          <w:rFonts w:cs="Arial" w:ascii="Arial" w:hAnsi="Arial"/>
        </w:rPr>
        <w:t xml:space="preserve">Presenza di ambulanza/presenza di personale sanitario e individuazione di un’area idonea e facilmente raggiungibile da mettere a disposizione dell’ambulanza in casi necessità </w:t>
      </w:r>
    </w:p>
    <w:p>
      <w:pPr>
        <w:pStyle w:val="Normal"/>
        <w:widowControl w:val="false"/>
        <w:spacing w:lineRule="auto" w:line="288" w:before="240" w:after="240"/>
        <w:ind w:right="34" w:hanging="0"/>
        <w:rPr>
          <w:rFonts w:ascii="Arial" w:hAnsi="Arial" w:cs="Arial"/>
        </w:rPr>
      </w:pPr>
      <w:r>
        <w:rPr>
          <w:rFonts w:cs="Arial" w:ascii="Arial" w:hAnsi="Arial"/>
          <w:b/>
          <w:u w:val="single"/>
        </w:rPr>
        <w:t>B) MISURE ORGANIZZATIVE</w:t>
      </w:r>
    </w:p>
    <w:p>
      <w:pPr>
        <w:pStyle w:val="Normal"/>
        <w:spacing w:lineRule="auto" w:line="288" w:before="120" w:after="120"/>
        <w:jc w:val="both"/>
        <w:rPr>
          <w:rFonts w:ascii="Arial" w:hAnsi="Arial" w:cs="Arial"/>
        </w:rPr>
      </w:pPr>
      <w:r>
        <w:rPr>
          <w:rFonts w:cs="Arial" w:ascii="Arial" w:hAnsi="Arial"/>
        </w:rPr>
        <w:t xml:space="preserve">B1) </w:t>
      </w:r>
      <w:r>
        <w:rPr>
          <w:rFonts w:cs="Arial" w:ascii="Arial" w:hAnsi="Arial"/>
          <w:b/>
        </w:rPr>
        <w:t>Informativa alle</w:t>
      </w:r>
      <w:r>
        <w:rPr>
          <w:rFonts w:cs="Arial" w:ascii="Arial" w:hAnsi="Arial"/>
        </w:rPr>
        <w:t xml:space="preserve"> </w:t>
      </w:r>
      <w:r>
        <w:rPr>
          <w:rFonts w:cs="Arial" w:ascii="Arial" w:hAnsi="Arial"/>
          <w:b/>
        </w:rPr>
        <w:t>forze di Polizia</w:t>
      </w:r>
    </w:p>
    <w:p>
      <w:pPr>
        <w:pStyle w:val="Normal"/>
        <w:spacing w:lineRule="auto" w:line="288" w:before="120" w:after="120"/>
        <w:jc w:val="both"/>
        <w:rPr>
          <w:rFonts w:ascii="Arial" w:hAnsi="Arial" w:cs="Arial"/>
        </w:rPr>
      </w:pPr>
      <w:r>
        <w:rPr>
          <w:rFonts w:cs="Arial" w:ascii="Arial" w:hAnsi="Arial"/>
        </w:rPr>
        <w:t>La Polizia Municipale e le altre forze di polizia sono state informate sullo svolgimento della manifestazione e sulle sue caratteristiche</w:t>
      </w:r>
    </w:p>
    <w:p>
      <w:pPr>
        <w:pStyle w:val="Normal"/>
        <w:spacing w:lineRule="auto" w:line="288" w:before="120" w:after="120"/>
        <w:ind w:left="567" w:hanging="567"/>
        <w:jc w:val="both"/>
        <w:rPr>
          <w:rFonts w:ascii="Arial" w:hAnsi="Arial" w:cs="Arial"/>
        </w:rPr>
      </w:pPr>
      <w:r>
        <w:rPr>
          <w:rFonts w:cs="Arial" w:ascii="Arial" w:hAnsi="Arial"/>
        </w:rPr>
        <w:t xml:space="preserve">B2) </w:t>
      </w:r>
      <w:r>
        <w:rPr>
          <w:rFonts w:cs="Arial" w:ascii="Arial" w:hAnsi="Arial"/>
          <w:b/>
        </w:rPr>
        <w:t xml:space="preserve">Piano di impiego, a cura dell’organizzatore, di personale in numero adeguato </w:t>
      </w:r>
    </w:p>
    <w:p>
      <w:pPr>
        <w:pStyle w:val="Normal"/>
        <w:spacing w:lineRule="auto" w:line="288" w:before="120" w:after="120"/>
        <w:jc w:val="both"/>
        <w:rPr/>
      </w:pPr>
      <w:r>
        <w:rPr>
          <w:rFonts w:cs="Arial" w:ascii="Arial" w:hAnsi="Arial"/>
        </w:rPr>
        <w:t xml:space="preserve">È prevista la presenza di </w:t>
      </w:r>
      <w:r>
        <w:rPr>
          <w:rFonts w:cs="Arial" w:ascii="Arial" w:hAnsi="Arial"/>
          <w:b/>
        </w:rPr>
        <w:t>volontari / assistenti civici formati / steward / personale fornito dall’organizzatore</w:t>
      </w:r>
      <w:r>
        <w:rPr>
          <w:rFonts w:cs="Arial" w:ascii="Arial" w:hAnsi="Arial"/>
        </w:rPr>
        <w:t xml:space="preserve"> dotati di </w:t>
      </w:r>
    </w:p>
    <w:p>
      <w:pPr>
        <w:pStyle w:val="Normal"/>
        <w:numPr>
          <w:ilvl w:val="0"/>
          <w:numId w:val="9"/>
        </w:numPr>
        <w:spacing w:lineRule="auto" w:line="288" w:before="120" w:after="120"/>
        <w:jc w:val="both"/>
        <w:rPr/>
      </w:pPr>
      <w:r>
        <w:rPr>
          <w:rFonts w:cs="Arial" w:ascii="Arial" w:hAnsi="Arial"/>
        </w:rPr>
        <w:t xml:space="preserve">apposito abbigliamento che garantisca forte visibilità </w:t>
      </w:r>
    </w:p>
    <w:p>
      <w:pPr>
        <w:pStyle w:val="Normal"/>
        <w:numPr>
          <w:ilvl w:val="0"/>
          <w:numId w:val="9"/>
        </w:numPr>
        <w:spacing w:lineRule="auto" w:line="288" w:before="120" w:after="120"/>
        <w:jc w:val="both"/>
        <w:rPr>
          <w:rFonts w:ascii="Arial" w:hAnsi="Arial" w:cs="Arial"/>
        </w:rPr>
      </w:pPr>
      <w:r>
        <w:rPr>
          <w:rFonts w:cs="Arial" w:ascii="Arial" w:hAnsi="Arial"/>
        </w:rPr>
        <w:t xml:space="preserve">telefono/ricetrasmittente, </w:t>
      </w:r>
    </w:p>
    <w:p>
      <w:pPr>
        <w:pStyle w:val="Normal"/>
        <w:numPr>
          <w:ilvl w:val="0"/>
          <w:numId w:val="9"/>
        </w:numPr>
        <w:spacing w:lineRule="auto" w:line="288" w:before="120" w:after="120"/>
        <w:jc w:val="both"/>
        <w:rPr>
          <w:rFonts w:ascii="Arial" w:hAnsi="Arial" w:cs="Arial"/>
        </w:rPr>
      </w:pPr>
      <w:r>
        <w:rPr>
          <w:rFonts w:cs="Arial" w:ascii="Arial" w:hAnsi="Arial"/>
        </w:rPr>
        <w:t xml:space="preserve">torcia elettrica </w:t>
      </w:r>
    </w:p>
    <w:p>
      <w:pPr>
        <w:pStyle w:val="Normal"/>
        <w:numPr>
          <w:ilvl w:val="0"/>
          <w:numId w:val="9"/>
        </w:numPr>
        <w:spacing w:lineRule="auto" w:line="288" w:before="120" w:after="120"/>
        <w:jc w:val="both"/>
        <w:rPr>
          <w:rFonts w:ascii="Arial" w:hAnsi="Arial" w:cs="Arial"/>
        </w:rPr>
      </w:pPr>
      <w:r>
        <w:rPr>
          <w:rFonts w:cs="Arial" w:ascii="Arial" w:hAnsi="Arial"/>
        </w:rPr>
        <w:t>megafoni</w:t>
      </w:r>
    </w:p>
    <w:p>
      <w:pPr>
        <w:pStyle w:val="Normal"/>
        <w:spacing w:lineRule="auto" w:line="288" w:before="120" w:after="120"/>
        <w:jc w:val="both"/>
        <w:rPr>
          <w:rFonts w:ascii="Arial" w:hAnsi="Arial" w:cs="Arial"/>
        </w:rPr>
      </w:pPr>
      <w:r>
        <w:rPr>
          <w:rFonts w:cs="Arial" w:ascii="Arial" w:hAnsi="Arial"/>
        </w:rPr>
        <w:t xml:space="preserve">che </w:t>
      </w:r>
    </w:p>
    <w:p>
      <w:pPr>
        <w:pStyle w:val="Normal"/>
        <w:numPr>
          <w:ilvl w:val="0"/>
          <w:numId w:val="6"/>
        </w:numPr>
        <w:spacing w:lineRule="auto" w:line="288" w:before="120" w:after="120"/>
        <w:jc w:val="both"/>
        <w:rPr>
          <w:rFonts w:ascii="Arial" w:hAnsi="Arial" w:cs="Arial"/>
        </w:rPr>
      </w:pPr>
      <w:r>
        <w:rPr>
          <w:rFonts w:cs="Arial" w:ascii="Arial" w:hAnsi="Arial"/>
        </w:rPr>
        <w:t xml:space="preserve">collaboreranno con il personale del Comando Polizia Municipale in relazione al traffico veicolare e pedonale sulle vie perimetrali chiuse e su quelle poste all’interno dell’area della manifestazione per mantenere queste ultime libere da veicoli e impedimenti impropri in modo da essere percorribili dai mezzi di soccorso in caso d’emergenza e comunque coadiuvare il presidio di sicurezza attivando le forze preposte in caso di necessità, anche in caso si dovessero rilevare situazioni di pericolo ed irregolarità comportamentali del pubblico; </w:t>
      </w:r>
    </w:p>
    <w:p>
      <w:pPr>
        <w:pStyle w:val="Normal"/>
        <w:numPr>
          <w:ilvl w:val="0"/>
          <w:numId w:val="6"/>
        </w:numPr>
        <w:spacing w:lineRule="auto" w:line="288" w:before="120" w:after="120"/>
        <w:jc w:val="both"/>
        <w:rPr>
          <w:rFonts w:ascii="Arial" w:hAnsi="Arial" w:cs="Arial"/>
        </w:rPr>
      </w:pPr>
      <w:r>
        <w:rPr>
          <w:rFonts w:cs="Arial" w:ascii="Arial" w:hAnsi="Arial"/>
        </w:rPr>
        <w:t>terranno monitorati gli accessi dell’area della manifestazione e dell’area spettacoli</w:t>
      </w:r>
    </w:p>
    <w:p>
      <w:pPr>
        <w:pStyle w:val="Normal"/>
        <w:numPr>
          <w:ilvl w:val="0"/>
          <w:numId w:val="6"/>
        </w:numPr>
        <w:spacing w:lineRule="auto" w:line="288" w:before="120" w:after="120"/>
        <w:jc w:val="both"/>
        <w:rPr>
          <w:rFonts w:ascii="Arial" w:hAnsi="Arial" w:cs="Arial"/>
        </w:rPr>
      </w:pPr>
      <w:r>
        <w:rPr>
          <w:rFonts w:cs="Arial" w:ascii="Arial" w:hAnsi="Arial"/>
        </w:rPr>
        <w:t>presidieranno i varchi di accesso, di deflusso e le vie di fuga previste per l’area interessata dalla manifestazione</w:t>
      </w:r>
    </w:p>
    <w:p>
      <w:pPr>
        <w:pStyle w:val="Normal"/>
        <w:numPr>
          <w:ilvl w:val="0"/>
          <w:numId w:val="6"/>
        </w:numPr>
        <w:spacing w:lineRule="auto" w:line="288" w:before="120" w:after="120"/>
        <w:jc w:val="both"/>
        <w:rPr>
          <w:rFonts w:ascii="Arial" w:hAnsi="Arial" w:cs="Arial"/>
        </w:rPr>
      </w:pPr>
      <w:r>
        <w:rPr>
          <w:rFonts w:cs="Arial" w:ascii="Arial" w:hAnsi="Arial"/>
        </w:rPr>
        <w:t>provvederanno all’accoglienza, all’instradamento del pubblico ed alla regolazione dei flussi, come segue: ................................................................................</w:t>
      </w:r>
    </w:p>
    <w:p>
      <w:pPr>
        <w:pStyle w:val="Normal"/>
        <w:autoSpaceDE w:val="false"/>
        <w:spacing w:lineRule="auto" w:line="288" w:before="120" w:after="120"/>
        <w:jc w:val="both"/>
        <w:rPr>
          <w:rFonts w:ascii="Arial" w:hAnsi="Arial" w:cs="Arial"/>
          <w:iCs/>
          <w:color w:val="292929"/>
        </w:rPr>
      </w:pPr>
      <w:r>
        <w:rPr>
          <w:rFonts w:cs="Arial" w:ascii="Arial" w:hAnsi="Arial"/>
        </w:rPr>
        <w:t xml:space="preserve">B3) </w:t>
      </w:r>
      <w:r>
        <w:rPr>
          <w:rFonts w:cs="Arial" w:ascii="Arial" w:hAnsi="Arial"/>
          <w:b/>
          <w:iCs/>
          <w:color w:val="292929"/>
        </w:rPr>
        <w:t>Sistema di comunicazione audio tra il personale impiegato</w:t>
      </w:r>
    </w:p>
    <w:p>
      <w:pPr>
        <w:pStyle w:val="Normal"/>
        <w:autoSpaceDE w:val="false"/>
        <w:spacing w:lineRule="auto" w:line="288" w:before="120" w:after="120"/>
        <w:jc w:val="both"/>
        <w:rPr>
          <w:rFonts w:ascii="Arial" w:hAnsi="Arial" w:cs="Arial"/>
        </w:rPr>
      </w:pPr>
      <w:r>
        <w:rPr>
          <w:rFonts w:cs="Arial" w:ascii="Arial" w:hAnsi="Arial"/>
          <w:iCs/>
          <w:color w:val="292929"/>
        </w:rPr>
        <w:t>Sarà predisposto un sistema di comunicazione audio in grado di diffondere messaggi di servizio agli operatori ed al personale impiegato a servizio della manifestazione ....................................................</w:t>
      </w:r>
    </w:p>
    <w:p>
      <w:pPr>
        <w:pStyle w:val="Normal"/>
        <w:spacing w:lineRule="auto" w:line="288" w:before="120" w:after="120"/>
        <w:jc w:val="both"/>
        <w:rPr>
          <w:rFonts w:ascii="Arial" w:hAnsi="Arial" w:cs="Arial"/>
        </w:rPr>
      </w:pPr>
      <w:r>
        <w:rPr>
          <w:rFonts w:cs="Arial" w:ascii="Arial" w:hAnsi="Arial"/>
        </w:rPr>
        <w:t xml:space="preserve">B4) </w:t>
      </w:r>
      <w:r>
        <w:rPr>
          <w:rFonts w:cs="Arial" w:ascii="Arial" w:hAnsi="Arial"/>
          <w:b/>
        </w:rPr>
        <w:t>Individuazione di spazi informativi, di assistenza e di primo soccorso</w:t>
      </w:r>
    </w:p>
    <w:p>
      <w:pPr>
        <w:pStyle w:val="Normal"/>
        <w:spacing w:lineRule="auto" w:line="288" w:before="120" w:after="120"/>
        <w:jc w:val="both"/>
        <w:rPr>
          <w:rFonts w:ascii="Arial" w:hAnsi="Arial" w:cs="Arial"/>
        </w:rPr>
      </w:pPr>
      <w:r>
        <w:rPr>
          <w:rFonts w:cs="Arial" w:ascii="Arial" w:hAnsi="Arial"/>
        </w:rPr>
        <w:t xml:space="preserve">Nell’area della manifestazione sono stati previsti, come indicato nella planimetria allegata, </w:t>
      </w:r>
    </w:p>
    <w:p>
      <w:pPr>
        <w:pStyle w:val="Paragrafoelenco"/>
        <w:numPr>
          <w:ilvl w:val="0"/>
          <w:numId w:val="10"/>
        </w:numPr>
        <w:spacing w:lineRule="auto" w:line="288" w:before="120" w:after="120"/>
        <w:jc w:val="both"/>
        <w:rPr>
          <w:rFonts w:ascii="Arial" w:hAnsi="Arial" w:cs="Arial"/>
          <w:sz w:val="20"/>
          <w:szCs w:val="20"/>
        </w:rPr>
      </w:pPr>
      <w:r>
        <w:rPr>
          <w:rFonts w:cs="Arial" w:ascii="Arial" w:hAnsi="Arial"/>
          <w:sz w:val="20"/>
          <w:szCs w:val="20"/>
        </w:rPr>
        <w:t xml:space="preserve">spazi destinati all’allestimento di punti di primo soccorso </w:t>
      </w:r>
    </w:p>
    <w:p>
      <w:pPr>
        <w:pStyle w:val="Paragrafoelenco"/>
        <w:numPr>
          <w:ilvl w:val="0"/>
          <w:numId w:val="10"/>
        </w:numPr>
        <w:spacing w:lineRule="auto" w:line="288" w:before="120" w:after="120"/>
        <w:jc w:val="both"/>
        <w:rPr>
          <w:rFonts w:ascii="Arial" w:hAnsi="Arial" w:cs="Arial"/>
          <w:sz w:val="20"/>
          <w:szCs w:val="20"/>
        </w:rPr>
      </w:pPr>
      <w:r>
        <w:rPr>
          <w:rFonts w:cs="Arial" w:ascii="Arial" w:hAnsi="Arial"/>
          <w:sz w:val="20"/>
          <w:szCs w:val="20"/>
        </w:rPr>
        <w:t>spazi raggiungibili dai mezzi di assistenza sanitaria</w:t>
      </w:r>
    </w:p>
    <w:p>
      <w:pPr>
        <w:pStyle w:val="Paragrafoelenco"/>
        <w:numPr>
          <w:ilvl w:val="0"/>
          <w:numId w:val="10"/>
        </w:numPr>
        <w:spacing w:lineRule="auto" w:line="288" w:before="120" w:after="120"/>
        <w:jc w:val="both"/>
        <w:rPr>
          <w:rFonts w:ascii="Arial" w:hAnsi="Arial" w:cs="Arial"/>
          <w:sz w:val="20"/>
          <w:szCs w:val="20"/>
        </w:rPr>
      </w:pPr>
      <w:r>
        <w:rPr>
          <w:rFonts w:cs="Arial" w:ascii="Arial" w:hAnsi="Arial"/>
          <w:sz w:val="20"/>
          <w:szCs w:val="20"/>
        </w:rPr>
        <w:t>spazi del presidio di vigilanza della manifestazione</w:t>
      </w:r>
    </w:p>
    <w:p>
      <w:pPr>
        <w:pStyle w:val="Paragrafoelenco"/>
        <w:numPr>
          <w:ilvl w:val="0"/>
          <w:numId w:val="10"/>
        </w:numPr>
        <w:spacing w:lineRule="auto" w:line="288" w:before="120" w:after="120"/>
        <w:jc w:val="both"/>
        <w:rPr>
          <w:rFonts w:ascii="Arial" w:hAnsi="Arial" w:cs="Arial"/>
          <w:sz w:val="20"/>
          <w:szCs w:val="20"/>
        </w:rPr>
      </w:pPr>
      <w:r>
        <w:rPr>
          <w:rFonts w:cs="Arial" w:ascii="Arial" w:hAnsi="Arial"/>
          <w:sz w:val="20"/>
          <w:szCs w:val="20"/>
        </w:rPr>
        <w:t>spazi per i seguenti servizi di supporto e accessori: ....................................................</w:t>
      </w:r>
    </w:p>
    <w:p>
      <w:pPr>
        <w:pStyle w:val="Normal"/>
        <w:spacing w:lineRule="auto" w:line="288" w:before="120" w:after="120"/>
        <w:jc w:val="both"/>
        <w:rPr>
          <w:rFonts w:ascii="Arial" w:hAnsi="Arial" w:cs="Arial"/>
        </w:rPr>
      </w:pPr>
      <w:r>
        <w:rPr>
          <w:rFonts w:cs="Arial" w:ascii="Arial" w:hAnsi="Arial"/>
        </w:rPr>
        <w:t xml:space="preserve">B5) </w:t>
      </w:r>
      <w:r>
        <w:rPr>
          <w:rFonts w:cs="Arial" w:ascii="Arial" w:hAnsi="Arial"/>
          <w:b/>
        </w:rPr>
        <w:t>Sopralluogo preliminare</w:t>
      </w:r>
    </w:p>
    <w:p>
      <w:pPr>
        <w:pStyle w:val="Normal"/>
        <w:spacing w:lineRule="auto" w:line="288" w:before="120" w:after="120"/>
        <w:jc w:val="both"/>
        <w:rPr/>
      </w:pPr>
      <w:r>
        <w:rPr>
          <w:rFonts w:cs="Arial" w:ascii="Arial" w:hAnsi="Arial"/>
        </w:rPr>
        <w:t xml:space="preserve">Preventivamente all’inizio della Manifestazione, insieme al personale appositamente individuato dagli organizzatori ed indicati nell’allegato “......”, agli addetti antincendio ed in collaborazione con gli assistenti civici/ ...................... , dopo aver preso atto del presente Piano della Sicurezza e della Gestione dell’Emergenza, si compirà un </w:t>
      </w:r>
      <w:r>
        <w:rPr>
          <w:rFonts w:cs="Arial" w:ascii="Arial" w:hAnsi="Arial"/>
          <w:b/>
        </w:rPr>
        <w:t>sopralluogo preliminare</w:t>
      </w:r>
      <w:r>
        <w:rPr>
          <w:rFonts w:cs="Arial" w:ascii="Arial" w:hAnsi="Arial"/>
        </w:rPr>
        <w:t xml:space="preserve"> sulle varie attività previste nell’area della manifestazione per condividere collegialmente tutte le modalità di comportamento e/o d’intervento previste nel presente documento;</w:t>
      </w:r>
    </w:p>
    <w:p>
      <w:pPr>
        <w:pStyle w:val="Normal"/>
        <w:spacing w:lineRule="auto" w:line="288" w:before="120" w:after="120"/>
        <w:jc w:val="both"/>
        <w:rPr>
          <w:rFonts w:ascii="Arial" w:hAnsi="Arial" w:cs="Arial"/>
        </w:rPr>
      </w:pPr>
      <w:r>
        <w:rPr>
          <w:rFonts w:cs="Arial" w:ascii="Arial" w:hAnsi="Arial"/>
        </w:rPr>
        <w:t xml:space="preserve">B6) </w:t>
      </w:r>
      <w:r>
        <w:rPr>
          <w:rFonts w:cs="Arial" w:ascii="Arial" w:hAnsi="Arial"/>
          <w:b/>
        </w:rPr>
        <w:t xml:space="preserve">Avvisi e per il pubblico </w:t>
      </w:r>
    </w:p>
    <w:p>
      <w:pPr>
        <w:pStyle w:val="Normal"/>
        <w:spacing w:lineRule="auto" w:line="288" w:before="120" w:after="120"/>
        <w:jc w:val="both"/>
        <w:rPr>
          <w:rFonts w:ascii="Arial" w:hAnsi="Arial" w:cs="Arial"/>
        </w:rPr>
      </w:pPr>
      <w:r>
        <w:rPr>
          <w:rFonts w:cs="Arial" w:ascii="Arial" w:hAnsi="Arial"/>
        </w:rPr>
        <w:t xml:space="preserve">Si provvederà a dare informazione al pubblico </w:t>
      </w:r>
    </w:p>
    <w:p>
      <w:pPr>
        <w:pStyle w:val="Normal"/>
        <w:numPr>
          <w:ilvl w:val="0"/>
          <w:numId w:val="15"/>
        </w:numPr>
        <w:spacing w:lineRule="auto" w:line="288" w:before="120" w:after="120"/>
        <w:jc w:val="both"/>
        <w:rPr>
          <w:rFonts w:ascii="Arial" w:hAnsi="Arial" w:cs="Arial"/>
        </w:rPr>
      </w:pPr>
      <w:r>
        <w:rPr>
          <w:rFonts w:cs="Arial" w:ascii="Arial" w:hAnsi="Arial"/>
        </w:rPr>
        <w:t>prima di ogni inizio spettacolo,</w:t>
      </w:r>
    </w:p>
    <w:p>
      <w:pPr>
        <w:pStyle w:val="Normal"/>
        <w:numPr>
          <w:ilvl w:val="0"/>
          <w:numId w:val="15"/>
        </w:numPr>
        <w:spacing w:lineRule="auto" w:line="288" w:before="120" w:after="120"/>
        <w:jc w:val="both"/>
        <w:rPr>
          <w:rFonts w:ascii="Arial" w:hAnsi="Arial" w:cs="Arial"/>
        </w:rPr>
      </w:pPr>
      <w:r>
        <w:rPr>
          <w:rFonts w:cs="Arial" w:ascii="Arial" w:hAnsi="Arial"/>
        </w:rPr>
        <w:t>in caso di necessità,</w:t>
      </w:r>
    </w:p>
    <w:p>
      <w:pPr>
        <w:pStyle w:val="Normal"/>
        <w:numPr>
          <w:ilvl w:val="0"/>
          <w:numId w:val="15"/>
        </w:numPr>
        <w:spacing w:lineRule="auto" w:line="288" w:before="120" w:after="120"/>
        <w:jc w:val="both"/>
        <w:rPr/>
      </w:pPr>
      <w:r>
        <w:rPr>
          <w:rFonts w:cs="Arial" w:ascii="Arial" w:hAnsi="Arial"/>
        </w:rPr>
        <w:t>e periodicamente ogni ........ ,</w:t>
      </w:r>
    </w:p>
    <w:p>
      <w:pPr>
        <w:pStyle w:val="Normal"/>
        <w:spacing w:lineRule="auto" w:line="288" w:before="120" w:after="120"/>
        <w:jc w:val="both"/>
        <w:rPr>
          <w:rFonts w:ascii="Arial" w:hAnsi="Arial" w:cs="Arial"/>
        </w:rPr>
      </w:pPr>
      <w:r>
        <w:rPr>
          <w:rFonts w:cs="Arial" w:ascii="Arial" w:hAnsi="Arial"/>
        </w:rPr>
        <w:t>con apposito avviso tramite impianto di diffusione sonora / visiva, in merito a:</w:t>
      </w:r>
    </w:p>
    <w:p>
      <w:pPr>
        <w:pStyle w:val="Normal"/>
        <w:numPr>
          <w:ilvl w:val="0"/>
          <w:numId w:val="12"/>
        </w:numPr>
        <w:spacing w:lineRule="auto" w:line="288" w:before="120" w:after="120"/>
        <w:jc w:val="both"/>
        <w:rPr>
          <w:rFonts w:ascii="Arial" w:hAnsi="Arial" w:cs="Arial"/>
        </w:rPr>
      </w:pPr>
      <w:r>
        <w:rPr>
          <w:rFonts w:cs="Arial" w:ascii="Arial" w:hAnsi="Arial"/>
        </w:rPr>
        <w:t>presenza di Postazione di Riferimento per contatti con il Servizio di Vigilanza e d’Intervento in caso d’emergenza (postazione ricavata in via ........................ adiacente il palco/ nelle vicinanze di ..........),</w:t>
      </w:r>
    </w:p>
    <w:p>
      <w:pPr>
        <w:pStyle w:val="Normal"/>
        <w:numPr>
          <w:ilvl w:val="0"/>
          <w:numId w:val="12"/>
        </w:numPr>
        <w:spacing w:lineRule="auto" w:line="288" w:before="120" w:after="120"/>
        <w:jc w:val="both"/>
        <w:rPr>
          <w:rFonts w:ascii="Arial" w:hAnsi="Arial" w:cs="Arial"/>
        </w:rPr>
      </w:pPr>
      <w:r>
        <w:rPr>
          <w:rFonts w:cs="Arial" w:ascii="Arial" w:hAnsi="Arial"/>
        </w:rPr>
        <w:t xml:space="preserve">indicazioni concernenti le modalità di comportamento per mantenere liberi e accessibili i percorsi di esodo perimetrali, </w:t>
      </w:r>
    </w:p>
    <w:p>
      <w:pPr>
        <w:pStyle w:val="Normal"/>
        <w:numPr>
          <w:ilvl w:val="0"/>
          <w:numId w:val="12"/>
        </w:numPr>
        <w:spacing w:lineRule="auto" w:line="288" w:before="120" w:after="120"/>
        <w:jc w:val="both"/>
        <w:rPr>
          <w:rFonts w:ascii="Arial" w:hAnsi="Arial" w:cs="Arial"/>
        </w:rPr>
      </w:pPr>
      <w:r>
        <w:rPr>
          <w:rFonts w:cs="Arial" w:ascii="Arial" w:hAnsi="Arial"/>
        </w:rPr>
        <w:t>ubicazione delle vie di deflusso e necessità di tenere libere le stesse,</w:t>
      </w:r>
    </w:p>
    <w:p>
      <w:pPr>
        <w:pStyle w:val="Normal"/>
        <w:numPr>
          <w:ilvl w:val="0"/>
          <w:numId w:val="12"/>
        </w:numPr>
        <w:spacing w:lineRule="auto" w:line="288" w:before="120" w:after="120"/>
        <w:jc w:val="both"/>
        <w:rPr>
          <w:rFonts w:ascii="Arial" w:hAnsi="Arial" w:cs="Arial"/>
        </w:rPr>
      </w:pPr>
      <w:r>
        <w:rPr>
          <w:rFonts w:cs="Arial" w:ascii="Arial" w:hAnsi="Arial"/>
        </w:rPr>
        <w:t>comportamenti da tenere in caso di eventuali criticità ed emergenza</w:t>
      </w:r>
    </w:p>
    <w:p>
      <w:pPr>
        <w:pStyle w:val="Paragrafoelenco"/>
        <w:numPr>
          <w:ilvl w:val="0"/>
          <w:numId w:val="7"/>
        </w:numPr>
        <w:spacing w:lineRule="auto" w:line="288" w:before="120" w:after="120"/>
        <w:jc w:val="both"/>
        <w:rPr/>
      </w:pPr>
      <w:r>
        <w:rPr>
          <w:rFonts w:cs="Arial" w:ascii="Arial" w:hAnsi="Arial"/>
          <w:sz w:val="20"/>
          <w:szCs w:val="20"/>
        </w:rPr>
        <w:t xml:space="preserve">divieti previsti dall’ordinanza .......................... (vetro, alcool ecc.); </w:t>
      </w:r>
    </w:p>
    <w:p>
      <w:pPr>
        <w:pStyle w:val="Paragrafoelenco"/>
        <w:spacing w:lineRule="auto" w:line="288" w:before="120" w:after="120"/>
        <w:ind w:left="0" w:right="0" w:hanging="0"/>
        <w:jc w:val="both"/>
        <w:rPr>
          <w:rFonts w:ascii="Arial" w:hAnsi="Arial" w:cs="Arial"/>
          <w:sz w:val="20"/>
          <w:szCs w:val="20"/>
        </w:rPr>
      </w:pPr>
      <w:r>
        <w:rPr>
          <w:rFonts w:cs="Arial" w:ascii="Arial" w:hAnsi="Arial"/>
          <w:sz w:val="20"/>
          <w:szCs w:val="20"/>
        </w:rPr>
        <w:t>Il personale provvederà con megafoni in caso di black out elettrico a fornire indicazioni al pubblico per instradarlo per il deflusso dall’area della manifestazione.</w:t>
      </w:r>
    </w:p>
    <w:p>
      <w:pPr>
        <w:pStyle w:val="Normal"/>
        <w:spacing w:lineRule="auto" w:line="288" w:before="120" w:after="120"/>
        <w:jc w:val="both"/>
        <w:rPr>
          <w:rFonts w:ascii="Arial" w:hAnsi="Arial" w:cs="Arial"/>
        </w:rPr>
      </w:pPr>
      <w:r>
        <w:rPr>
          <w:rFonts w:cs="Arial" w:ascii="Arial" w:hAnsi="Arial"/>
        </w:rPr>
        <w:t xml:space="preserve">B7) </w:t>
      </w:r>
      <w:r>
        <w:rPr>
          <w:rFonts w:cs="Arial" w:ascii="Arial" w:hAnsi="Arial"/>
          <w:b/>
        </w:rPr>
        <w:t>Sgombero preventivo dell’area e controllo delle transennature installate</w:t>
      </w:r>
    </w:p>
    <w:p>
      <w:pPr>
        <w:pStyle w:val="Normal"/>
        <w:spacing w:lineRule="auto" w:line="288" w:before="120" w:after="120"/>
        <w:jc w:val="both"/>
        <w:rPr>
          <w:rFonts w:ascii="Arial" w:hAnsi="Arial" w:cs="Arial"/>
          <w:b/>
          <w:b/>
          <w:u w:val="single"/>
        </w:rPr>
      </w:pPr>
      <w:r>
        <w:rPr>
          <w:rFonts w:cs="Arial" w:ascii="Arial" w:hAnsi="Arial"/>
        </w:rPr>
        <w:t xml:space="preserve">Si provvederà all’allontanamento di qualsiasi veicolo o mezzo ingombrante dalla area della manifestazione e dai percorsi di esodo nelle zone con presenza di pubblico (ad eccezione dei mezzi degli addetti ai lavori che sosteranno ..................................../ in modo da non creare limitazioni alle vie di fuga e non dovranno movimentarsi sino al termine della manifestazione) monitorando il rispetto della transennatura perimetrale prevista a ridosso delle aree accessibili e affollate dal pubblico </w:t>
      </w:r>
      <w:r>
        <w:rPr>
          <w:rFonts w:cs="Arial" w:ascii="Arial" w:hAnsi="Arial"/>
          <w:i/>
        </w:rPr>
        <w:t>(per il giorno ................ si rimanda in particolare al piano di sicurezza della manifestazione .................... per la parte relativa agli accessi su ........................ ove verranno adottati provvedimenti atti a inibire l’accesso di veicoli non autorizzati x manifestazioni concomitanti);</w:t>
      </w:r>
    </w:p>
    <w:p>
      <w:pPr>
        <w:pStyle w:val="Normal"/>
        <w:widowControl w:val="false"/>
        <w:spacing w:lineRule="auto" w:line="288" w:before="240" w:after="240"/>
        <w:ind w:right="34" w:hanging="0"/>
        <w:rPr>
          <w:rFonts w:ascii="Arial" w:hAnsi="Arial" w:cs="Arial"/>
        </w:rPr>
      </w:pPr>
      <w:r>
        <w:rPr>
          <w:rFonts w:cs="Arial" w:ascii="Arial" w:hAnsi="Arial"/>
          <w:b/>
          <w:u w:val="single"/>
        </w:rPr>
        <w:t>2) MEZZI E IMPIANTI DI PROTEZIONE ANTINCENDIO PREVISTI:</w:t>
      </w:r>
    </w:p>
    <w:p>
      <w:pPr>
        <w:pStyle w:val="Normal"/>
        <w:numPr>
          <w:ilvl w:val="0"/>
          <w:numId w:val="16"/>
        </w:numPr>
        <w:spacing w:lineRule="auto" w:line="288" w:before="120" w:after="120"/>
        <w:jc w:val="both"/>
        <w:rPr/>
      </w:pPr>
      <w:r>
        <w:rPr>
          <w:rFonts w:cs="Arial" w:ascii="Arial" w:hAnsi="Arial"/>
        </w:rPr>
        <w:t>Estintori portatili di tipo omologato per classi di fuoco ABC posti presso il palco e nei seguenti luoghi ..................;.</w:t>
      </w:r>
    </w:p>
    <w:p>
      <w:pPr>
        <w:pStyle w:val="Normal"/>
        <w:numPr>
          <w:ilvl w:val="0"/>
          <w:numId w:val="16"/>
        </w:numPr>
        <w:spacing w:lineRule="auto" w:line="288" w:before="120" w:after="120"/>
        <w:jc w:val="both"/>
        <w:rPr/>
      </w:pPr>
      <w:r>
        <w:rPr>
          <w:rFonts w:cs="Arial" w:ascii="Arial" w:hAnsi="Arial"/>
        </w:rPr>
        <w:t>Presenza di N .......... Attacchi per alimentazione idrica automezzi Vigili del Fuoco – UNI 70 di cui:</w:t>
      </w:r>
    </w:p>
    <w:p>
      <w:pPr>
        <w:pStyle w:val="Normal"/>
        <w:spacing w:lineRule="auto" w:line="288" w:before="120" w:after="120"/>
        <w:ind w:left="360" w:hanging="0"/>
        <w:jc w:val="both"/>
        <w:rPr/>
      </w:pPr>
      <w:r>
        <w:rPr>
          <w:rFonts w:cs="Arial" w:ascii="Arial" w:hAnsi="Arial"/>
        </w:rPr>
        <w:t>N. ...... idranti soprassuolo/sottosuolo ubicati nell’area ............ in via/piazza .......................................;</w:t>
      </w:r>
    </w:p>
    <w:p>
      <w:pPr>
        <w:pStyle w:val="Normal"/>
        <w:spacing w:lineRule="auto" w:line="288" w:before="120" w:after="120"/>
        <w:ind w:left="360" w:hanging="0"/>
        <w:jc w:val="both"/>
        <w:rPr/>
      </w:pPr>
      <w:r>
        <w:rPr>
          <w:rFonts w:cs="Arial" w:ascii="Arial" w:hAnsi="Arial"/>
        </w:rPr>
        <w:t>N. ...... idrante soprassuolo/sottosuolo ubicati nell’area ............ in via/piazza .....................................;</w:t>
      </w:r>
    </w:p>
    <w:p>
      <w:pPr>
        <w:pStyle w:val="Normal"/>
        <w:spacing w:lineRule="auto" w:line="288" w:before="120" w:after="120"/>
        <w:ind w:left="360" w:hanging="0"/>
        <w:jc w:val="both"/>
        <w:rPr>
          <w:rFonts w:ascii="Arial" w:hAnsi="Arial" w:cs="Arial"/>
          <w:b/>
          <w:b/>
          <w:u w:val="single"/>
        </w:rPr>
      </w:pPr>
      <w:r>
        <w:rPr>
          <w:rFonts w:cs="Arial" w:ascii="Arial" w:hAnsi="Arial"/>
        </w:rPr>
        <w:t>N. ...... idrante soprassuolo/sottosuolo ubicati nell’area ............ in via/piazza ......................................;</w:t>
      </w:r>
    </w:p>
    <w:p>
      <w:pPr>
        <w:pStyle w:val="Normal"/>
        <w:widowControl w:val="false"/>
        <w:spacing w:lineRule="auto" w:line="288" w:before="240" w:after="240"/>
        <w:ind w:right="34" w:hanging="0"/>
        <w:rPr>
          <w:rFonts w:ascii="Arial" w:hAnsi="Arial" w:cs="Arial"/>
        </w:rPr>
      </w:pPr>
      <w:r>
        <w:rPr>
          <w:rFonts w:cs="Arial" w:ascii="Arial" w:hAnsi="Arial"/>
          <w:b/>
          <w:u w:val="single"/>
        </w:rPr>
        <w:t>3) MODALITÀ DI PRONTO INTERVENTO:</w:t>
      </w:r>
    </w:p>
    <w:p>
      <w:pPr>
        <w:pStyle w:val="Paragrafoelenco"/>
        <w:spacing w:lineRule="auto" w:line="288" w:before="120" w:after="120"/>
        <w:ind w:left="0" w:right="0" w:hanging="0"/>
        <w:jc w:val="both"/>
        <w:rPr>
          <w:rFonts w:ascii="Arial" w:hAnsi="Arial" w:cs="Arial"/>
          <w:sz w:val="20"/>
          <w:szCs w:val="20"/>
        </w:rPr>
      </w:pPr>
      <w:r>
        <w:rPr>
          <w:rFonts w:cs="Arial" w:ascii="Arial" w:hAnsi="Arial"/>
          <w:sz w:val="20"/>
          <w:szCs w:val="20"/>
        </w:rPr>
        <w:t>Il Responsabile della sicurezza/manifestazione direttamente o tramite proprio delegato al controllo, con la collaborazione di volontari – Assistenti civici, avverte il pubblico per il deflusso se necessario, si attiva controllando ed attivandosi affinché le vie di esodo siano libere da veicoli e impedimenti impropri e in caso di necessità si provvederà ad attivare:</w:t>
      </w:r>
    </w:p>
    <w:p>
      <w:pPr>
        <w:pStyle w:val="Paragrafoelenco"/>
        <w:numPr>
          <w:ilvl w:val="0"/>
          <w:numId w:val="14"/>
        </w:numPr>
        <w:spacing w:lineRule="auto" w:line="288" w:before="120" w:after="120"/>
        <w:ind w:left="723" w:right="0" w:hanging="360"/>
        <w:jc w:val="both"/>
        <w:rPr>
          <w:rFonts w:ascii="Arial" w:hAnsi="Arial" w:cs="Arial"/>
          <w:sz w:val="20"/>
          <w:szCs w:val="20"/>
        </w:rPr>
      </w:pPr>
      <w:r>
        <w:rPr>
          <w:rFonts w:cs="Arial" w:ascii="Arial" w:hAnsi="Arial"/>
          <w:sz w:val="20"/>
          <w:szCs w:val="20"/>
        </w:rPr>
        <w:t>le forze di polizia;</w:t>
      </w:r>
    </w:p>
    <w:p>
      <w:pPr>
        <w:pStyle w:val="Paragrafoelenco"/>
        <w:numPr>
          <w:ilvl w:val="0"/>
          <w:numId w:val="14"/>
        </w:numPr>
        <w:spacing w:lineRule="auto" w:line="288" w:before="120" w:after="120"/>
        <w:ind w:left="723" w:right="0" w:hanging="360"/>
        <w:jc w:val="both"/>
        <w:rPr>
          <w:rFonts w:ascii="Arial" w:hAnsi="Arial" w:cs="Arial"/>
          <w:sz w:val="20"/>
          <w:szCs w:val="20"/>
        </w:rPr>
      </w:pPr>
      <w:r>
        <w:rPr>
          <w:rFonts w:cs="Arial" w:ascii="Arial" w:hAnsi="Arial"/>
          <w:sz w:val="20"/>
          <w:szCs w:val="20"/>
        </w:rPr>
        <w:t>il Servizio antincendio VV.FF.</w:t>
      </w:r>
    </w:p>
    <w:p>
      <w:pPr>
        <w:pStyle w:val="Paragrafoelenco"/>
        <w:numPr>
          <w:ilvl w:val="0"/>
          <w:numId w:val="14"/>
        </w:numPr>
        <w:spacing w:lineRule="auto" w:line="288" w:before="120" w:after="120"/>
        <w:ind w:left="723" w:right="0" w:hanging="360"/>
        <w:jc w:val="both"/>
        <w:rPr>
          <w:rFonts w:ascii="Arial" w:hAnsi="Arial" w:cs="Arial"/>
          <w:b/>
          <w:b/>
          <w:sz w:val="20"/>
          <w:szCs w:val="20"/>
        </w:rPr>
      </w:pPr>
      <w:r>
        <w:rPr>
          <w:rFonts w:cs="Arial" w:ascii="Arial" w:hAnsi="Arial"/>
          <w:sz w:val="20"/>
          <w:szCs w:val="20"/>
        </w:rPr>
        <w:t>l’ambulanza presente in sede in ........................................... pronta ad intervenire in caso di necessità / chiedendo l’intervento del 118;</w:t>
      </w:r>
    </w:p>
    <w:p>
      <w:pPr>
        <w:pStyle w:val="Normal"/>
        <w:numPr>
          <w:ilvl w:val="0"/>
          <w:numId w:val="14"/>
        </w:numPr>
        <w:spacing w:lineRule="auto" w:line="288" w:before="120" w:after="120"/>
        <w:ind w:left="723" w:hanging="360"/>
        <w:jc w:val="both"/>
        <w:rPr>
          <w:rFonts w:ascii="Arial" w:hAnsi="Arial" w:cs="Arial"/>
        </w:rPr>
      </w:pPr>
      <w:r>
        <w:rPr>
          <w:rFonts w:cs="Arial" w:ascii="Arial" w:hAnsi="Arial"/>
          <w:b/>
        </w:rPr>
        <w:t>Presenza di adeguati servizi sanitari</w:t>
      </w:r>
      <w:r>
        <w:rPr>
          <w:rFonts w:cs="Arial" w:ascii="Arial" w:hAnsi="Arial"/>
        </w:rPr>
        <w:t xml:space="preserve"> con aree attrezzate di primo soccorso</w:t>
      </w:r>
      <w:r>
        <w:rPr>
          <w:rFonts w:cs="Arial" w:ascii="Arial" w:hAnsi="Arial"/>
          <w:b/>
        </w:rPr>
        <w:t xml:space="preserve"> </w:t>
      </w:r>
      <w:r>
        <w:rPr>
          <w:rFonts w:cs="Arial" w:ascii="Arial" w:hAnsi="Arial"/>
        </w:rPr>
        <w:t>.........................................................................................</w:t>
      </w:r>
    </w:p>
    <w:p>
      <w:pPr>
        <w:pStyle w:val="Paragrafoelenco"/>
        <w:widowControl w:val="false"/>
        <w:spacing w:lineRule="auto" w:line="288" w:before="240" w:after="240"/>
        <w:ind w:left="0" w:right="34" w:hanging="0"/>
        <w:rPr>
          <w:rFonts w:ascii="Arial" w:hAnsi="Arial" w:cs="Arial"/>
          <w:sz w:val="20"/>
          <w:szCs w:val="20"/>
        </w:rPr>
      </w:pPr>
      <w:r>
        <w:rPr>
          <w:rFonts w:eastAsia="Times New Roman" w:cs="Arial" w:ascii="Arial" w:hAnsi="Arial"/>
          <w:b/>
          <w:color w:val="000000"/>
          <w:sz w:val="20"/>
          <w:szCs w:val="20"/>
          <w:u w:val="single"/>
        </w:rPr>
        <w:t>4)</w:t>
      </w:r>
      <w:r>
        <w:rPr>
          <w:rFonts w:cs="Arial" w:ascii="Arial" w:hAnsi="Arial"/>
          <w:b/>
          <w:color w:val="000000"/>
          <w:sz w:val="20"/>
          <w:szCs w:val="20"/>
          <w:u w:val="single"/>
        </w:rPr>
        <w:t xml:space="preserve"> </w:t>
      </w:r>
      <w:r>
        <w:rPr>
          <w:rFonts w:eastAsia="Times New Roman" w:cs="Arial" w:ascii="Arial" w:hAnsi="Arial"/>
          <w:b/>
          <w:color w:val="000000"/>
          <w:sz w:val="20"/>
          <w:szCs w:val="20"/>
          <w:u w:val="single"/>
        </w:rPr>
        <w:t>SCHEMA OPERATIVO DEL PRESENTE PIANO DELLA SICUREZZA E DI GESTIONE DELLE EMERGENZE:</w:t>
      </w:r>
    </w:p>
    <w:p>
      <w:pPr>
        <w:pStyle w:val="Normal"/>
        <w:spacing w:lineRule="auto" w:line="288" w:before="120" w:after="120"/>
        <w:jc w:val="both"/>
        <w:rPr/>
      </w:pPr>
      <w:r>
        <w:rPr>
          <w:rFonts w:cs="Arial" w:ascii="Arial" w:hAnsi="Arial"/>
        </w:rPr>
        <w:t xml:space="preserve">(In modo coordinato con il Servizio di Vigilanza della Manifestazione ........................ limitatamente al giorno </w:t>
      </w:r>
      <w:r>
        <w:rPr>
          <w:rFonts w:cs="Arial" w:ascii="Arial" w:hAnsi="Arial"/>
          <w:i/>
        </w:rPr>
        <w:t>....../....../............</w:t>
      </w:r>
      <w:r>
        <w:rPr>
          <w:rFonts w:cs="Arial" w:ascii="Arial" w:hAnsi="Arial"/>
        </w:rPr>
        <w:t>) saranno presenti:</w:t>
      </w:r>
    </w:p>
    <w:p>
      <w:pPr>
        <w:pStyle w:val="Paragrafoelenco"/>
        <w:numPr>
          <w:ilvl w:val="0"/>
          <w:numId w:val="3"/>
        </w:numPr>
        <w:spacing w:lineRule="auto" w:line="288" w:before="120" w:after="120"/>
        <w:ind w:left="567" w:right="0" w:hanging="360"/>
        <w:jc w:val="both"/>
        <w:rPr>
          <w:rFonts w:ascii="Arial" w:hAnsi="Arial" w:cs="Arial"/>
          <w:sz w:val="20"/>
          <w:szCs w:val="20"/>
        </w:rPr>
      </w:pPr>
      <w:r>
        <w:rPr>
          <w:rFonts w:cs="Arial" w:ascii="Arial" w:hAnsi="Arial"/>
          <w:sz w:val="20"/>
          <w:szCs w:val="20"/>
        </w:rPr>
        <w:t>-il Responsabile della manifestazione/sicurezza che potrà delegare ad altro incaricato il controllo delle misure di sicurezza per la /le serate;</w:t>
      </w:r>
    </w:p>
    <w:p>
      <w:pPr>
        <w:pStyle w:val="Paragrafoelenco"/>
        <w:numPr>
          <w:ilvl w:val="0"/>
          <w:numId w:val="3"/>
        </w:numPr>
        <w:spacing w:lineRule="auto" w:line="288" w:before="120" w:after="120"/>
        <w:ind w:left="567" w:right="0" w:hanging="360"/>
        <w:jc w:val="both"/>
        <w:rPr/>
      </w:pPr>
      <w:r>
        <w:rPr>
          <w:rFonts w:cs="Arial" w:ascii="Arial" w:hAnsi="Arial"/>
          <w:sz w:val="20"/>
          <w:szCs w:val="20"/>
        </w:rPr>
        <w:t xml:space="preserve">N. ......... addetti sempre presenti durante la manifestazione </w:t>
      </w:r>
      <w:r>
        <w:rPr>
          <w:rFonts w:cs="Arial" w:ascii="Arial" w:hAnsi="Arial"/>
          <w:iCs/>
          <w:sz w:val="20"/>
          <w:szCs w:val="20"/>
        </w:rPr>
        <w:t>in possesso di idoneo Attestato di Idoneità Tecnica di cui all’art.3 della Legge 28/11/1996 – n.609 a seguito del l Corso di Formazione tipo B per Addetti alla Prevenzione Incendi e Gestione delle Emergenze per Attività di Rischio Medio rilasciato dal Comando Prov.le VV.F. o da Ente Autorizzato ai sensi dell’art. 4 comma 5 del DM 261 del 22.02.2006 indicati in:</w:t>
      </w:r>
    </w:p>
    <w:p>
      <w:pPr>
        <w:pStyle w:val="Paragrafoelenco"/>
        <w:numPr>
          <w:ilvl w:val="0"/>
          <w:numId w:val="4"/>
        </w:numPr>
        <w:tabs>
          <w:tab w:val="left" w:pos="851" w:leader="none"/>
        </w:tabs>
        <w:autoSpaceDE w:val="false"/>
        <w:spacing w:lineRule="auto" w:line="288" w:before="120" w:after="120"/>
        <w:jc w:val="both"/>
        <w:rPr>
          <w:rFonts w:ascii="Arial" w:hAnsi="Arial" w:cs="Arial"/>
          <w:iCs/>
          <w:sz w:val="20"/>
          <w:szCs w:val="20"/>
        </w:rPr>
      </w:pPr>
      <w:r>
        <w:rPr>
          <w:rFonts w:cs="Arial" w:ascii="Arial" w:hAnsi="Arial"/>
          <w:iCs/>
          <w:sz w:val="20"/>
          <w:szCs w:val="20"/>
        </w:rPr>
        <w:t>Sig. ....................................................................</w:t>
      </w:r>
    </w:p>
    <w:p>
      <w:pPr>
        <w:pStyle w:val="Paragrafoelenco"/>
        <w:numPr>
          <w:ilvl w:val="0"/>
          <w:numId w:val="4"/>
        </w:numPr>
        <w:tabs>
          <w:tab w:val="left" w:pos="851" w:leader="none"/>
        </w:tabs>
        <w:autoSpaceDE w:val="false"/>
        <w:spacing w:lineRule="auto" w:line="288" w:before="120" w:after="120"/>
        <w:jc w:val="both"/>
        <w:rPr>
          <w:rFonts w:ascii="Arial" w:hAnsi="Arial" w:cs="Arial"/>
          <w:iCs/>
          <w:sz w:val="20"/>
          <w:szCs w:val="20"/>
        </w:rPr>
      </w:pPr>
      <w:r>
        <w:rPr>
          <w:rFonts w:cs="Arial" w:ascii="Arial" w:hAnsi="Arial"/>
          <w:iCs/>
          <w:sz w:val="20"/>
          <w:szCs w:val="20"/>
        </w:rPr>
        <w:t>Sig. ....................................................................</w:t>
      </w:r>
    </w:p>
    <w:p>
      <w:pPr>
        <w:pStyle w:val="Normal"/>
        <w:autoSpaceDE w:val="false"/>
        <w:spacing w:lineRule="auto" w:line="288" w:before="120" w:after="120"/>
        <w:jc w:val="both"/>
        <w:rPr/>
      </w:pPr>
      <w:r>
        <w:rPr>
          <w:rFonts w:cs="Arial" w:ascii="Arial" w:hAnsi="Arial"/>
          <w:iCs/>
        </w:rPr>
        <w:t>Saranno presenti inoltre n. .......... persone maggiorenni con compiti di ........................ addette a .................... elencate in apposito allegato che hanno firmato per accettazione.</w:t>
      </w:r>
    </w:p>
    <w:p>
      <w:pPr>
        <w:pStyle w:val="Normal"/>
        <w:autoSpaceDE w:val="false"/>
        <w:spacing w:lineRule="auto" w:line="288" w:before="120" w:after="120"/>
        <w:jc w:val="both"/>
        <w:rPr/>
      </w:pPr>
      <w:r>
        <w:rPr>
          <w:rFonts w:cs="Arial" w:ascii="Arial" w:hAnsi="Arial"/>
          <w:iCs/>
        </w:rPr>
        <w:t>Almeno uno tra gli addetti sopraindicati sarà sempre presente nella Postazione fissa e segnalata dedicata al Servizio di Vigilanza in una apposita postazione allestita in ..............................................................................</w:t>
      </w:r>
    </w:p>
    <w:p>
      <w:pPr>
        <w:pStyle w:val="Normal"/>
        <w:autoSpaceDE w:val="false"/>
        <w:spacing w:lineRule="auto" w:line="288" w:before="120" w:after="120"/>
        <w:jc w:val="both"/>
        <w:rPr>
          <w:rFonts w:ascii="Arial" w:hAnsi="Arial" w:cs="Arial"/>
          <w:iCs/>
        </w:rPr>
      </w:pPr>
      <w:r>
        <w:rPr>
          <w:rFonts w:cs="Arial" w:ascii="Arial" w:hAnsi="Arial"/>
          <w:iCs/>
        </w:rPr>
        <w:t>La Postazione sopradescritta dovrà essere segnalata al pubblico, dovrà essere dotata di cartellonistica ben visibile con i recapiti telefonici di pubblica utilità (Forze dell’ordine, VV.F. Pronto Soccorso Sanitari, Protezione Civile di zona, etc.) e sarà di riferimento per ogni prima comunicazione di anomalie comportamentali e/o di incidenti in essere nell’area della manifestazione o nelle aree contigue interessate ai fini di un corretto esodo delle persone.</w:t>
      </w:r>
    </w:p>
    <w:p>
      <w:pPr>
        <w:pStyle w:val="Normal"/>
        <w:autoSpaceDE w:val="false"/>
        <w:spacing w:lineRule="auto" w:line="288" w:before="120" w:after="120"/>
        <w:jc w:val="both"/>
        <w:rPr>
          <w:rFonts w:ascii="Arial" w:hAnsi="Arial" w:cs="Arial"/>
          <w:b/>
          <w:b/>
        </w:rPr>
      </w:pPr>
      <w:r>
        <w:rPr>
          <w:rFonts w:cs="Arial" w:ascii="Arial" w:hAnsi="Arial"/>
          <w:iCs/>
        </w:rPr>
        <w:t>Pertanto la Postazione fissa del Servizio di Vigilanza dovrà sempre essere presidiata da almeno uno degli Addetti sopraindicati che dovrà sempre essere reperibile e raggiungibile telefonicamente da tutti gli altri addetti al Servizio durante la manifestazione.</w:t>
      </w:r>
    </w:p>
    <w:p>
      <w:pPr>
        <w:pStyle w:val="Normal"/>
        <w:widowControl w:val="false"/>
        <w:spacing w:lineRule="auto" w:line="288" w:before="240" w:after="240"/>
        <w:ind w:right="34" w:hanging="0"/>
        <w:rPr>
          <w:rFonts w:ascii="Arial" w:hAnsi="Arial" w:cs="Arial"/>
          <w:b/>
          <w:b/>
        </w:rPr>
      </w:pPr>
      <w:r>
        <w:rPr>
          <w:rFonts w:cs="Arial" w:ascii="Arial" w:hAnsi="Arial"/>
          <w:b/>
          <w:u w:val="single"/>
        </w:rPr>
        <w:t>5) PROTOCOLLI DI INTERVENTO</w:t>
      </w:r>
    </w:p>
    <w:p>
      <w:pPr>
        <w:pStyle w:val="Normal"/>
        <w:spacing w:lineRule="auto" w:line="288" w:before="120" w:after="120"/>
        <w:rPr/>
      </w:pPr>
      <w:r>
        <w:rPr>
          <w:rFonts w:cs="Arial" w:ascii="Arial" w:hAnsi="Arial"/>
          <w:b/>
        </w:rPr>
        <w:t>5.1)</w:t>
      </w:r>
      <w:r>
        <w:rPr>
          <w:rFonts w:cs="Arial" w:ascii="Arial" w:hAnsi="Arial"/>
        </w:rPr>
        <w:t xml:space="preserve"> IN CASO DI MALORE O INFORTUNIO:</w:t>
      </w:r>
    </w:p>
    <w:p>
      <w:pPr>
        <w:pStyle w:val="Normal"/>
        <w:spacing w:lineRule="auto" w:line="288" w:before="120" w:after="120"/>
        <w:jc w:val="both"/>
        <w:rPr>
          <w:rFonts w:ascii="Arial" w:hAnsi="Arial" w:cs="Arial"/>
        </w:rPr>
      </w:pPr>
      <w:r>
        <w:rPr>
          <w:rFonts w:cs="Arial" w:ascii="Arial" w:hAnsi="Arial"/>
        </w:rPr>
        <w:t>L’Addetto Responsabile presente in postazione dovrà essere informato come prima descritto e valutata la situazione eventualmente chiamerà il 118 per fornire le prime cure;</w:t>
      </w:r>
    </w:p>
    <w:p>
      <w:pPr>
        <w:pStyle w:val="Normal"/>
        <w:spacing w:lineRule="auto" w:line="288" w:before="120" w:after="120"/>
        <w:jc w:val="both"/>
        <w:rPr>
          <w:rFonts w:ascii="Arial" w:hAnsi="Arial" w:cs="Arial"/>
          <w:b/>
          <w:b/>
        </w:rPr>
      </w:pPr>
      <w:r>
        <w:rPr>
          <w:rFonts w:eastAsia="Arial" w:cs="Arial" w:ascii="Arial" w:hAnsi="Arial"/>
        </w:rPr>
        <w:t xml:space="preserve"> </w:t>
      </w:r>
      <w:r>
        <w:rPr>
          <w:rFonts w:cs="Arial" w:ascii="Arial" w:hAnsi="Arial"/>
        </w:rPr>
        <w:t xml:space="preserve">Se necessario, si procederà poi al ricovero nella struttura ospedaliera più vicina o più idonea; </w:t>
      </w:r>
    </w:p>
    <w:p>
      <w:pPr>
        <w:pStyle w:val="Normal"/>
        <w:spacing w:lineRule="auto" w:line="288" w:before="120" w:after="120"/>
        <w:jc w:val="both"/>
        <w:rPr/>
      </w:pPr>
      <w:r>
        <w:rPr>
          <w:rFonts w:cs="Arial" w:ascii="Arial" w:hAnsi="Arial"/>
          <w:b/>
        </w:rPr>
        <w:t>5.2)</w:t>
      </w:r>
      <w:r>
        <w:rPr>
          <w:rFonts w:cs="Arial" w:ascii="Arial" w:hAnsi="Arial"/>
        </w:rPr>
        <w:t xml:space="preserve"> IN CASO DI PRINCIPIO DI INCENDIO:</w:t>
      </w:r>
    </w:p>
    <w:p>
      <w:pPr>
        <w:pStyle w:val="Normal"/>
        <w:spacing w:lineRule="auto" w:line="288" w:before="120" w:after="120"/>
        <w:jc w:val="both"/>
        <w:rPr>
          <w:rFonts w:ascii="Arial" w:hAnsi="Arial" w:cs="Arial"/>
        </w:rPr>
      </w:pPr>
      <w:r>
        <w:rPr>
          <w:rFonts w:cs="Arial" w:ascii="Arial" w:hAnsi="Arial"/>
        </w:rPr>
        <w:t>L’Addetto Responsabile presente in postazione dovrà essere informato come prima descritto e valutata la situazione eventualmente attiverà l’addetto abilitato più vicino che attiverà, se necessario, tutti i protocolli d’informazione al pubblico e di intervento previsti nel protocollo operativo.</w:t>
      </w:r>
    </w:p>
    <w:p>
      <w:pPr>
        <w:pStyle w:val="Normal"/>
        <w:spacing w:lineRule="auto" w:line="288" w:before="120" w:after="120"/>
        <w:jc w:val="both"/>
        <w:rPr/>
      </w:pPr>
      <w:r>
        <w:rPr>
          <w:rFonts w:cs="Arial" w:ascii="Arial" w:hAnsi="Arial"/>
          <w:b/>
        </w:rPr>
        <w:t>5.3</w:t>
      </w:r>
      <w:r>
        <w:rPr>
          <w:rFonts w:cs="Arial" w:ascii="Arial" w:hAnsi="Arial"/>
        </w:rPr>
        <w:t>) IN CASO DI “BLACK OUT” ELETTRICO:</w:t>
      </w:r>
    </w:p>
    <w:p>
      <w:pPr>
        <w:pStyle w:val="Normal"/>
        <w:spacing w:lineRule="auto" w:line="288" w:before="120" w:after="120"/>
        <w:jc w:val="both"/>
        <w:rPr>
          <w:rFonts w:ascii="Arial" w:hAnsi="Arial" w:cs="Arial"/>
        </w:rPr>
      </w:pPr>
      <w:r>
        <w:rPr>
          <w:rFonts w:cs="Arial" w:ascii="Arial" w:hAnsi="Arial"/>
        </w:rPr>
        <w:t>I volontari presenti saranno dotati torcia elettrica</w:t>
      </w:r>
    </w:p>
    <w:p>
      <w:pPr>
        <w:pStyle w:val="Normal"/>
        <w:spacing w:lineRule="auto" w:line="288" w:before="120" w:after="120"/>
        <w:jc w:val="both"/>
        <w:rPr>
          <w:rFonts w:ascii="Arial" w:hAnsi="Arial" w:cs="Arial"/>
        </w:rPr>
      </w:pPr>
      <w:r>
        <w:rPr>
          <w:rFonts w:cs="Arial" w:ascii="Arial" w:hAnsi="Arial"/>
        </w:rPr>
        <w:t>Le uscite di emergenza saranno evidenziate con idonea illuminazione</w:t>
      </w:r>
    </w:p>
    <w:p>
      <w:pPr>
        <w:pStyle w:val="Normal"/>
        <w:spacing w:lineRule="auto" w:line="288" w:before="120" w:after="120"/>
        <w:jc w:val="both"/>
        <w:rPr>
          <w:rFonts w:ascii="Arial" w:hAnsi="Arial" w:cs="Arial"/>
        </w:rPr>
      </w:pPr>
      <w:r>
        <w:rPr>
          <w:rFonts w:cs="Arial" w:ascii="Arial" w:hAnsi="Arial"/>
        </w:rPr>
        <w:t>In caso di black out elettrico sulla rete cittadina, il pubblico sarà lasciato defluire previa immediata e specifica informazione antipanico, effettuata mediante megafoni.</w:t>
      </w:r>
    </w:p>
    <w:p>
      <w:pPr>
        <w:pStyle w:val="Normal"/>
        <w:spacing w:lineRule="auto" w:line="288" w:before="120" w:after="120"/>
        <w:jc w:val="both"/>
        <w:rPr/>
      </w:pPr>
      <w:r>
        <w:rPr>
          <w:rFonts w:cs="Arial" w:ascii="Arial" w:hAnsi="Arial"/>
          <w:b/>
        </w:rPr>
        <w:t>5.4)</w:t>
      </w:r>
      <w:r>
        <w:rPr>
          <w:rFonts w:cs="Arial" w:ascii="Arial" w:hAnsi="Arial"/>
        </w:rPr>
        <w:t xml:space="preserve"> IN CASO DI TEMPORALE CON PRESENZA DI FORTE VENTO:</w:t>
      </w:r>
    </w:p>
    <w:p>
      <w:pPr>
        <w:pStyle w:val="Normal"/>
        <w:spacing w:lineRule="auto" w:line="288" w:before="120" w:after="120"/>
        <w:jc w:val="both"/>
        <w:rPr>
          <w:rFonts w:ascii="Arial" w:hAnsi="Arial" w:cs="Arial"/>
        </w:rPr>
      </w:pPr>
      <w:r>
        <w:rPr>
          <w:rFonts w:cs="Arial" w:ascii="Arial" w:hAnsi="Arial"/>
        </w:rPr>
        <w:t xml:space="preserve">In presenza di vento, qualora il vento raggiungesse velocità elevate, ritenute pericolose dai Coordinatori del Servizio addetto alla sicurezza, la Manifestazione sarà sospesa ed il pubblico sarà invitato ad abbandonare l’area con specifica informazione antipanico comunicata attraverso messaggi tranquillizzanti dati attraverso l’impianto di diffusione sonora. </w:t>
      </w:r>
    </w:p>
    <w:p>
      <w:pPr>
        <w:pStyle w:val="Normal"/>
        <w:spacing w:lineRule="auto" w:line="288" w:before="120" w:after="120"/>
        <w:jc w:val="both"/>
        <w:rPr/>
      </w:pPr>
      <w:r>
        <w:rPr>
          <w:rFonts w:cs="Arial" w:ascii="Arial" w:hAnsi="Arial"/>
        </w:rPr>
        <w:t>A tal fine la manifestazione è dotata di apposito anemometro collocato in .......................................................</w:t>
      </w:r>
    </w:p>
    <w:p>
      <w:pPr>
        <w:pStyle w:val="Normal"/>
        <w:spacing w:lineRule="auto" w:line="288" w:before="120" w:after="120"/>
        <w:jc w:val="both"/>
        <w:rPr/>
      </w:pPr>
      <w:r>
        <w:rPr>
          <w:rFonts w:cs="Arial" w:ascii="Arial" w:hAnsi="Arial"/>
          <w:b/>
        </w:rPr>
        <w:t>5.5</w:t>
      </w:r>
      <w:r>
        <w:rPr>
          <w:rFonts w:cs="Arial" w:ascii="Arial" w:hAnsi="Arial"/>
        </w:rPr>
        <w:t>) IN CASO DI PANICO PER EVENTO IMPREVEDIBILE:</w:t>
      </w:r>
    </w:p>
    <w:p>
      <w:pPr>
        <w:pStyle w:val="Normal"/>
        <w:spacing w:lineRule="auto" w:line="288" w:before="120" w:after="120"/>
        <w:jc w:val="both"/>
        <w:rPr>
          <w:rFonts w:ascii="Arial" w:hAnsi="Arial" w:cs="Arial"/>
          <w:b/>
          <w:b/>
        </w:rPr>
      </w:pPr>
      <w:r>
        <w:rPr>
          <w:rFonts w:cs="Arial" w:ascii="Arial" w:hAnsi="Arial"/>
        </w:rPr>
        <w:t>Il Responsabile della Sicurezza, coadiuvato da tutti i componenti del Servizio di vigilanza, valutata nel più breve tempo possibile la situazione di fronte alla magnitudo dell’evento imprevedibile verificatosi, procederà, se possibile, come di seguito indicato:</w:t>
      </w:r>
    </w:p>
    <w:p>
      <w:pPr>
        <w:pStyle w:val="Normal"/>
        <w:numPr>
          <w:ilvl w:val="0"/>
          <w:numId w:val="11"/>
        </w:numPr>
        <w:spacing w:lineRule="auto" w:line="288" w:before="120" w:after="120"/>
        <w:jc w:val="both"/>
        <w:rPr/>
      </w:pPr>
      <w:r>
        <w:rPr>
          <w:rFonts w:cs="Arial" w:ascii="Arial" w:hAnsi="Arial"/>
        </w:rPr>
        <w:t>si adopererà per i primi soccorsi come da protocolli prima indicati, con particolare riguardo alle situazioni delle persone diversamente abili, delle donne in stato di gravidanza, dei bimbi e degli anziani;</w:t>
      </w:r>
    </w:p>
    <w:p>
      <w:pPr>
        <w:pStyle w:val="Normal"/>
        <w:numPr>
          <w:ilvl w:val="0"/>
          <w:numId w:val="11"/>
        </w:numPr>
        <w:spacing w:lineRule="auto" w:line="288" w:before="120" w:after="120"/>
        <w:jc w:val="both"/>
        <w:rPr/>
      </w:pPr>
      <w:r>
        <w:rPr>
          <w:rFonts w:cs="Arial" w:ascii="Arial" w:hAnsi="Arial"/>
        </w:rPr>
        <w:t>inviterà il pubblico ad abbandonare l’area con specifica informazione antipanico comunicata attraverso sistema di diffusione sonora con .................... (anche megafoni);</w:t>
      </w:r>
    </w:p>
    <w:p>
      <w:pPr>
        <w:pStyle w:val="Normal"/>
        <w:numPr>
          <w:ilvl w:val="0"/>
          <w:numId w:val="11"/>
        </w:numPr>
        <w:spacing w:lineRule="auto" w:line="288" w:before="120" w:after="120"/>
        <w:jc w:val="both"/>
        <w:rPr>
          <w:rFonts w:ascii="Arial" w:hAnsi="Arial" w:cs="Arial"/>
          <w:b/>
          <w:b/>
        </w:rPr>
      </w:pPr>
      <w:r>
        <w:rPr>
          <w:rFonts w:cs="Arial" w:ascii="Arial" w:hAnsi="Arial"/>
        </w:rPr>
        <w:t>effettuerà le chiamate di soccorso agli enti preposti come da elenco allegato.</w:t>
      </w:r>
    </w:p>
    <w:p>
      <w:pPr>
        <w:pStyle w:val="Normal"/>
        <w:spacing w:lineRule="auto" w:line="288" w:before="240" w:after="240"/>
        <w:jc w:val="both"/>
        <w:rPr>
          <w:rFonts w:ascii="Arial" w:hAnsi="Arial" w:cs="Arial"/>
          <w:b/>
          <w:b/>
        </w:rPr>
      </w:pPr>
      <w:r>
        <w:rPr>
          <w:rFonts w:cs="Arial" w:ascii="Arial" w:hAnsi="Arial"/>
          <w:b/>
        </w:rPr>
        <w:t>6 ESTENSIONE DELLA RESPONSABILITÀ</w:t>
      </w:r>
    </w:p>
    <w:p>
      <w:pPr>
        <w:pStyle w:val="Normal"/>
        <w:spacing w:lineRule="auto" w:line="288" w:before="120" w:after="120"/>
        <w:jc w:val="both"/>
        <w:rPr/>
      </w:pPr>
      <w:r>
        <w:rPr>
          <w:rFonts w:cs="Arial" w:ascii="Arial" w:hAnsi="Arial"/>
        </w:rPr>
        <w:t xml:space="preserve">Trattandosi di Manifestazione organizzata in pieno Centro cittadino / in ........................ occupando aree indispensabili per il ripristino della normale vita della Comunità, il Responsabile della Manifestazione/ Responsabile della Sicurezza, provvederà a far liberare le aree occupate dalle attrezzature e dagli impianti della Manifestazione nel più breve tempo tecnico possibile / e comunque entro il </w:t>
      </w:r>
      <w:r>
        <w:rPr>
          <w:rFonts w:cs="Arial" w:ascii="Arial" w:hAnsi="Arial"/>
          <w:i/>
        </w:rPr>
        <w:t>....../....../............</w:t>
      </w:r>
      <w:r>
        <w:rPr>
          <w:rFonts w:cs="Arial" w:ascii="Arial" w:hAnsi="Arial"/>
        </w:rPr>
        <w:t>, garantendo la continua condizione di totale “messa in sicurezza” delle attrezzature e degli impianti durante queste fasi.</w:t>
      </w:r>
    </w:p>
    <w:p>
      <w:pPr>
        <w:pStyle w:val="Normal"/>
        <w:spacing w:lineRule="auto" w:line="288" w:before="240" w:after="240"/>
        <w:rPr>
          <w:rFonts w:ascii="Arial" w:hAnsi="Arial" w:cs="Arial"/>
        </w:rPr>
      </w:pPr>
      <w:r>
        <w:rPr>
          <w:rFonts w:cs="Arial" w:ascii="Arial" w:hAnsi="Arial"/>
        </w:rPr>
        <w:t>Piano redatto da:</w:t>
      </w:r>
    </w:p>
    <w:p>
      <w:pPr>
        <w:pStyle w:val="Normal"/>
        <w:spacing w:lineRule="auto" w:line="288" w:before="120" w:after="120"/>
        <w:rPr>
          <w:rFonts w:ascii="Arial" w:hAnsi="Arial" w:cs="Arial"/>
        </w:rPr>
      </w:pPr>
      <w:r>
        <w:rPr>
          <w:rFonts w:cs="Arial" w:ascii="Arial" w:hAnsi="Arial"/>
        </w:rPr>
        <w:t>............................................................ (tecnico abilitato)</w:t>
      </w:r>
    </w:p>
    <w:p>
      <w:pPr>
        <w:pStyle w:val="C11"/>
        <w:tabs>
          <w:tab w:val="left" w:pos="5720" w:leader="none"/>
        </w:tabs>
        <w:spacing w:lineRule="auto" w:line="288" w:before="120" w:after="240"/>
        <w:jc w:val="left"/>
        <w:rPr>
          <w:rFonts w:ascii="Arial" w:hAnsi="Arial" w:cs="Arial"/>
          <w:sz w:val="20"/>
        </w:rPr>
      </w:pPr>
      <w:r>
        <w:rPr>
          <w:rFonts w:cs="Arial" w:ascii="Arial" w:hAnsi="Arial"/>
          <w:sz w:val="20"/>
        </w:rPr>
        <w:t xml:space="preserve">..................................., lì </w:t>
      </w:r>
      <w:r>
        <w:rPr>
          <w:rFonts w:cs="Arial" w:ascii="Arial" w:hAnsi="Arial"/>
          <w:i/>
        </w:rPr>
        <w:t>....../....../............</w:t>
      </w:r>
    </w:p>
    <w:p>
      <w:pPr>
        <w:pStyle w:val="Normal"/>
        <w:spacing w:lineRule="auto" w:line="288" w:before="240" w:after="240"/>
        <w:ind w:left="1134" w:hanging="1134"/>
        <w:rPr>
          <w:rFonts w:ascii="Arial" w:hAnsi="Arial" w:cs="Arial"/>
          <w:i/>
          <w:i/>
        </w:rPr>
      </w:pPr>
      <w:r>
        <w:rPr>
          <w:rFonts w:cs="Arial" w:ascii="Arial" w:hAnsi="Arial"/>
          <w:i/>
        </w:rPr>
        <w:t>Allegati:</w:t>
      </w:r>
    </w:p>
    <w:p>
      <w:pPr>
        <w:pStyle w:val="Normal"/>
        <w:numPr>
          <w:ilvl w:val="0"/>
          <w:numId w:val="13"/>
        </w:numPr>
        <w:spacing w:lineRule="auto" w:line="288" w:before="120" w:after="120"/>
        <w:rPr>
          <w:rFonts w:ascii="Arial" w:hAnsi="Arial" w:cs="Arial"/>
          <w:i/>
          <w:i/>
        </w:rPr>
      </w:pPr>
      <w:r>
        <w:rPr>
          <w:rFonts w:cs="Arial" w:ascii="Arial" w:hAnsi="Arial"/>
          <w:i/>
        </w:rPr>
        <w:t>Elenco numeri telefonici utili per chiamata di soccorso;</w:t>
      </w:r>
    </w:p>
    <w:p>
      <w:pPr>
        <w:pStyle w:val="Normal"/>
        <w:numPr>
          <w:ilvl w:val="0"/>
          <w:numId w:val="13"/>
        </w:numPr>
        <w:spacing w:lineRule="auto" w:line="288" w:before="120" w:after="120"/>
        <w:rPr>
          <w:rFonts w:ascii="Arial" w:hAnsi="Arial" w:cs="Arial"/>
          <w:i/>
          <w:i/>
        </w:rPr>
      </w:pPr>
      <w:r>
        <w:rPr>
          <w:rFonts w:cs="Arial" w:ascii="Arial" w:hAnsi="Arial"/>
          <w:i/>
        </w:rPr>
        <w:t>Informazioni per eventuali chiamate di soccorso;</w:t>
      </w:r>
    </w:p>
    <w:p>
      <w:pPr>
        <w:pStyle w:val="Normal"/>
        <w:numPr>
          <w:ilvl w:val="0"/>
          <w:numId w:val="13"/>
        </w:numPr>
        <w:spacing w:lineRule="auto" w:line="288" w:before="120" w:after="120"/>
        <w:rPr>
          <w:rFonts w:ascii="Arial" w:hAnsi="Arial" w:cs="Arial"/>
        </w:rPr>
      </w:pPr>
      <w:r>
        <w:rPr>
          <w:rFonts w:cs="Arial" w:ascii="Arial" w:hAnsi="Arial"/>
          <w:i/>
        </w:rPr>
        <w:t xml:space="preserve">Elaborato fotografico aereo dell’area interessata con l’indicazione dei luoghi interessati dalla Manifestazione ........................................ </w:t>
      </w:r>
    </w:p>
    <w:p>
      <w:pPr>
        <w:pStyle w:val="C11"/>
        <w:tabs>
          <w:tab w:val="left" w:pos="5720" w:leader="none"/>
        </w:tabs>
        <w:spacing w:lineRule="auto" w:line="288" w:before="240" w:after="240"/>
        <w:ind w:right="34" w:hanging="0"/>
        <w:rPr>
          <w:rFonts w:ascii="Arial" w:hAnsi="Arial" w:cs="Arial"/>
          <w:b/>
          <w:b/>
          <w:sz w:val="20"/>
          <w:u w:val="single"/>
        </w:rPr>
      </w:pPr>
      <w:r>
        <w:rPr>
          <w:rFonts w:cs="Arial" w:ascii="Arial" w:hAnsi="Arial"/>
          <w:b/>
          <w:sz w:val="20"/>
          <w:u w:val="single"/>
        </w:rPr>
        <w:t>ELENCO NUMERI TELEFONICI UTILI PER CHIAMATA DI SOCCORSO</w:t>
      </w:r>
    </w:p>
    <w:tbl>
      <w:tblPr>
        <w:tblW w:w="9864"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955"/>
        <w:gridCol w:w="2594"/>
        <w:gridCol w:w="3315"/>
      </w:tblGrid>
      <w:tr>
        <w:trPr/>
        <w:tc>
          <w:tcPr>
            <w:tcW w:w="3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88" w:before="120" w:after="120"/>
              <w:ind w:right="566" w:hanging="0"/>
              <w:rPr>
                <w:rFonts w:ascii="Arial" w:hAnsi="Arial" w:cs="Arial"/>
              </w:rPr>
            </w:pPr>
            <w:r>
              <w:rPr>
                <w:rFonts w:cs="Arial" w:ascii="Arial" w:hAnsi="Arial"/>
              </w:rPr>
            </w:r>
          </w:p>
        </w:tc>
        <w:tc>
          <w:tcPr>
            <w:tcW w:w="2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88" w:before="120" w:after="120"/>
              <w:ind w:right="566" w:hanging="0"/>
              <w:rPr>
                <w:rFonts w:ascii="Arial" w:hAnsi="Arial" w:cs="Arial"/>
                <w:b/>
                <w:b/>
              </w:rPr>
            </w:pPr>
            <w:r>
              <w:rPr>
                <w:rFonts w:cs="Arial" w:ascii="Arial" w:hAnsi="Arial"/>
                <w:b/>
              </w:rPr>
              <w:t>Chiamare</w:t>
            </w:r>
          </w:p>
        </w:tc>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b/>
              </w:rPr>
              <w:t>N. Telefono</w:t>
            </w:r>
          </w:p>
        </w:tc>
      </w:tr>
      <w:tr>
        <w:trPr/>
        <w:tc>
          <w:tcPr>
            <w:tcW w:w="3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 xml:space="preserve">Per incendio </w:t>
            </w:r>
          </w:p>
          <w:p>
            <w:pPr>
              <w:pStyle w:val="Normal"/>
              <w:spacing w:lineRule="auto" w:line="288" w:before="120" w:after="120"/>
              <w:ind w:right="34" w:hanging="0"/>
              <w:rPr>
                <w:rFonts w:ascii="Arial" w:hAnsi="Arial" w:cs="Arial"/>
              </w:rPr>
            </w:pPr>
            <w:r>
              <w:rPr>
                <w:rFonts w:cs="Arial" w:ascii="Arial" w:hAnsi="Arial"/>
              </w:rPr>
              <w:t xml:space="preserve">crollo di edificio, fuga di gas, ecc. </w:t>
            </w:r>
          </w:p>
        </w:tc>
        <w:tc>
          <w:tcPr>
            <w:tcW w:w="2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Vigili del Fuoco</w:t>
            </w:r>
          </w:p>
        </w:tc>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115</w:t>
            </w:r>
          </w:p>
        </w:tc>
      </w:tr>
      <w:tr>
        <w:trPr/>
        <w:tc>
          <w:tcPr>
            <w:tcW w:w="3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Per ordine pubblico</w:t>
            </w:r>
          </w:p>
        </w:tc>
        <w:tc>
          <w:tcPr>
            <w:tcW w:w="2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Carabinieri Polizia</w:t>
            </w:r>
          </w:p>
        </w:tc>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112</w:t>
            </w:r>
          </w:p>
          <w:p>
            <w:pPr>
              <w:pStyle w:val="Normal"/>
              <w:spacing w:lineRule="auto" w:line="288" w:before="120" w:after="120"/>
              <w:ind w:right="566" w:hanging="0"/>
              <w:rPr>
                <w:rFonts w:ascii="Arial" w:hAnsi="Arial" w:cs="Arial"/>
              </w:rPr>
            </w:pPr>
            <w:r>
              <w:rPr>
                <w:rFonts w:cs="Arial" w:ascii="Arial" w:hAnsi="Arial"/>
              </w:rPr>
              <w:t>113</w:t>
            </w:r>
          </w:p>
        </w:tc>
      </w:tr>
      <w:tr>
        <w:trPr/>
        <w:tc>
          <w:tcPr>
            <w:tcW w:w="3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Per infortunio / emergenza sanitaria</w:t>
            </w:r>
          </w:p>
        </w:tc>
        <w:tc>
          <w:tcPr>
            <w:tcW w:w="2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Pronto soccorso</w:t>
            </w:r>
          </w:p>
        </w:tc>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118</w:t>
            </w:r>
          </w:p>
        </w:tc>
      </w:tr>
    </w:tbl>
    <w:p>
      <w:pPr>
        <w:pStyle w:val="Corpodeltesto21"/>
        <w:widowControl w:val="false"/>
        <w:tabs>
          <w:tab w:val="left" w:pos="851" w:leader="none"/>
          <w:tab w:val="left" w:pos="1134" w:leader="none"/>
          <w:tab w:val="left" w:pos="1418" w:leader="none"/>
          <w:tab w:val="left" w:pos="1701" w:leader="none"/>
          <w:tab w:val="left" w:pos="1985" w:leader="none"/>
          <w:tab w:val="left" w:pos="3686" w:leader="none"/>
          <w:tab w:val="left" w:pos="5103" w:leader="none"/>
          <w:tab w:val="left" w:pos="7797" w:leader="none"/>
        </w:tabs>
        <w:spacing w:lineRule="auto" w:line="288" w:before="240" w:after="240"/>
        <w:ind w:right="34" w:hanging="0"/>
        <w:rPr>
          <w:rFonts w:ascii="Arial" w:hAnsi="Arial" w:cs="Arial"/>
          <w:sz w:val="20"/>
        </w:rPr>
      </w:pPr>
      <w:r>
        <w:rPr>
          <w:rFonts w:cs="Arial" w:ascii="Arial" w:hAnsi="Arial"/>
          <w:b/>
          <w:sz w:val="20"/>
          <w:u w:val="single"/>
        </w:rPr>
        <w:t>INFORMAZIONI PER CHIAMATA DI SOCCORSO:</w:t>
      </w:r>
    </w:p>
    <w:p>
      <w:pPr>
        <w:pStyle w:val="Normal"/>
        <w:tabs>
          <w:tab w:val="left" w:pos="567" w:leader="none"/>
          <w:tab w:val="left" w:pos="851" w:leader="none"/>
          <w:tab w:val="left" w:pos="1134" w:leader="none"/>
          <w:tab w:val="left" w:pos="1418" w:leader="none"/>
          <w:tab w:val="left" w:pos="1701" w:leader="none"/>
          <w:tab w:val="left" w:pos="1985" w:leader="none"/>
          <w:tab w:val="left" w:pos="3686" w:leader="none"/>
          <w:tab w:val="left" w:pos="5103" w:leader="none"/>
          <w:tab w:val="left" w:pos="7797" w:leader="none"/>
        </w:tabs>
        <w:spacing w:lineRule="auto" w:line="288" w:before="120" w:after="120"/>
        <w:ind w:left="709" w:hanging="0"/>
        <w:jc w:val="both"/>
        <w:rPr>
          <w:rFonts w:ascii="Arial" w:hAnsi="Arial" w:cs="Arial"/>
          <w:i/>
          <w:i/>
        </w:rPr>
      </w:pPr>
      <w:r>
        <w:rPr>
          <w:rFonts w:cs="Arial" w:ascii="Arial" w:hAnsi="Arial"/>
          <w:i/>
        </w:rPr>
        <w:t>Sono ..................................</w:t>
      </w:r>
      <w:r>
        <w:rPr>
          <w:rFonts w:cs="Arial" w:ascii="Arial" w:hAnsi="Arial"/>
        </w:rPr>
        <w:t>………………………………………………………</w:t>
      </w:r>
    </w:p>
    <w:p>
      <w:pPr>
        <w:pStyle w:val="Normal"/>
        <w:tabs>
          <w:tab w:val="left" w:pos="567" w:leader="none"/>
          <w:tab w:val="left" w:pos="851" w:leader="none"/>
          <w:tab w:val="left" w:pos="1134" w:leader="none"/>
          <w:tab w:val="left" w:pos="1418" w:leader="none"/>
          <w:tab w:val="left" w:pos="1701" w:leader="none"/>
          <w:tab w:val="left" w:pos="1985" w:leader="none"/>
          <w:tab w:val="left" w:pos="3686" w:leader="none"/>
          <w:tab w:val="left" w:pos="5103" w:leader="none"/>
          <w:tab w:val="left" w:pos="7797" w:leader="none"/>
        </w:tabs>
        <w:spacing w:lineRule="auto" w:line="288" w:before="120" w:after="120"/>
        <w:ind w:left="709" w:hanging="0"/>
        <w:jc w:val="both"/>
        <w:rPr>
          <w:rFonts w:ascii="Arial" w:hAnsi="Arial" w:cs="Arial"/>
          <w:i/>
          <w:i/>
        </w:rPr>
      </w:pPr>
      <w:r>
        <w:rPr>
          <w:rFonts w:cs="Arial" w:ascii="Arial" w:hAnsi="Arial"/>
          <w:i/>
        </w:rPr>
        <w:t xml:space="preserve">telefono dalla </w:t>
      </w:r>
      <w:r>
        <w:rPr>
          <w:rFonts w:cs="Arial" w:ascii="Arial" w:hAnsi="Arial"/>
          <w:b/>
          <w:i/>
        </w:rPr>
        <w:t>MANIFESTAZIONE …………………......………………………</w:t>
      </w:r>
    </w:p>
    <w:p>
      <w:pPr>
        <w:pStyle w:val="Normal"/>
        <w:tabs>
          <w:tab w:val="left" w:pos="567" w:leader="none"/>
          <w:tab w:val="left" w:pos="851" w:leader="none"/>
          <w:tab w:val="left" w:pos="1134" w:leader="none"/>
          <w:tab w:val="left" w:pos="1418" w:leader="none"/>
          <w:tab w:val="left" w:pos="1701" w:leader="none"/>
          <w:tab w:val="left" w:pos="1985" w:leader="none"/>
          <w:tab w:val="left" w:pos="3686" w:leader="none"/>
          <w:tab w:val="left" w:pos="5103" w:leader="none"/>
          <w:tab w:val="left" w:pos="7797" w:leader="none"/>
        </w:tabs>
        <w:spacing w:lineRule="auto" w:line="288" w:before="120" w:after="120"/>
        <w:ind w:left="709" w:hanging="0"/>
        <w:jc w:val="both"/>
        <w:rPr>
          <w:rFonts w:ascii="Arial" w:hAnsi="Arial" w:cs="Arial"/>
          <w:i/>
          <w:i/>
        </w:rPr>
      </w:pPr>
      <w:r>
        <w:rPr>
          <w:rFonts w:cs="Arial" w:ascii="Arial" w:hAnsi="Arial"/>
          <w:i/>
        </w:rPr>
        <w:t xml:space="preserve">ubicata in </w:t>
      </w:r>
      <w:r>
        <w:rPr>
          <w:rFonts w:cs="Arial" w:ascii="Arial" w:hAnsi="Arial"/>
          <w:b/>
          <w:i/>
        </w:rPr>
        <w:t>PIAZZA ............................................ A ........................................</w:t>
      </w:r>
    </w:p>
    <w:p>
      <w:pPr>
        <w:pStyle w:val="Normal"/>
        <w:tabs>
          <w:tab w:val="left" w:pos="567" w:leader="none"/>
          <w:tab w:val="left" w:pos="851" w:leader="none"/>
          <w:tab w:val="left" w:pos="1134" w:leader="none"/>
          <w:tab w:val="left" w:pos="1418" w:leader="none"/>
          <w:tab w:val="left" w:pos="1701" w:leader="none"/>
          <w:tab w:val="left" w:pos="1985" w:leader="none"/>
          <w:tab w:val="left" w:pos="3686" w:leader="none"/>
          <w:tab w:val="left" w:pos="5103" w:leader="none"/>
          <w:tab w:val="left" w:pos="7797" w:leader="none"/>
        </w:tabs>
        <w:spacing w:lineRule="auto" w:line="288" w:before="120" w:after="120"/>
        <w:ind w:left="709" w:hanging="0"/>
        <w:jc w:val="both"/>
        <w:rPr>
          <w:rFonts w:ascii="Arial" w:hAnsi="Arial" w:cs="Arial"/>
          <w:i/>
          <w:i/>
        </w:rPr>
      </w:pPr>
      <w:r>
        <w:rPr>
          <w:rFonts w:cs="Arial" w:ascii="Arial" w:hAnsi="Arial"/>
          <w:i/>
        </w:rPr>
        <w:t xml:space="preserve">si è verificato </w:t>
      </w:r>
      <w:r>
        <w:rPr>
          <w:rFonts w:cs="Arial" w:ascii="Arial" w:hAnsi="Arial"/>
        </w:rPr>
        <w:t>………………………………………………………………………</w:t>
      </w:r>
    </w:p>
    <w:p>
      <w:pPr>
        <w:pStyle w:val="Normal"/>
        <w:tabs>
          <w:tab w:val="left" w:pos="567" w:leader="none"/>
          <w:tab w:val="left" w:pos="851" w:leader="none"/>
          <w:tab w:val="left" w:pos="1134" w:leader="none"/>
          <w:tab w:val="left" w:pos="1418" w:leader="none"/>
          <w:tab w:val="left" w:pos="1701" w:leader="none"/>
          <w:tab w:val="left" w:pos="1985" w:leader="none"/>
          <w:tab w:val="left" w:pos="3686" w:leader="none"/>
          <w:tab w:val="left" w:pos="5103" w:leader="none"/>
          <w:tab w:val="left" w:pos="7797" w:leader="none"/>
        </w:tabs>
        <w:spacing w:lineRule="auto" w:line="288" w:before="120" w:after="120"/>
        <w:ind w:left="709" w:hanging="0"/>
        <w:jc w:val="both"/>
        <w:rPr/>
      </w:pPr>
      <w:r>
        <w:rPr>
          <w:rFonts w:cs="Arial" w:ascii="Arial" w:hAnsi="Arial"/>
          <w:i/>
        </w:rPr>
        <w:t>sono coinvolte ..</w:t>
      </w:r>
      <w:r>
        <w:rPr>
          <w:rFonts w:cs="Arial" w:ascii="Arial" w:hAnsi="Arial"/>
        </w:rPr>
        <w:t>……………………………………………………………………</w:t>
      </w:r>
    </w:p>
    <w:sectPr>
      <w:footerReference w:type="default" r:id="rId2"/>
      <w:footerReference w:type="first" r:id="rId3"/>
      <w:footnotePr>
        <w:numFmt w:val="decimal"/>
      </w:footnotePr>
      <w:type w:val="nextPage"/>
      <w:pgSz w:w="11906" w:h="16838"/>
      <w:pgMar w:left="1134" w:right="1134" w:header="0" w:top="1134" w:footer="340" w:bottom="1134" w:gutter="0"/>
      <w:pgNumType w:fmt="decimal"/>
      <w:formProt w:val="false"/>
      <w:titlePg/>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MS LineDraw">
    <w:altName w:val="Times New Roman"/>
    <w:charset w:val="00"/>
    <w:family w:val="roman"/>
    <w:pitch w:val="default"/>
  </w:font>
  <w:font w:name="Wingdings">
    <w:charset w:val="02"/>
    <w:family w:val="auto"/>
    <w:pitch w:val="variable"/>
  </w:font>
  <w:font w:name="Courier New">
    <w:charset w:val="00"/>
    <w:family w:val="modern"/>
    <w:pitch w:val="default"/>
  </w:font>
  <w:font w:name="Calibri">
    <w:charset w:val="00"/>
    <w:family w:val="swiss"/>
    <w:pitch w:val="variable"/>
  </w:font>
  <w:font w:name="New York">
    <w:charset w:val="00"/>
    <w:family w:val="roman"/>
    <w:pitch w:val="variable"/>
  </w:font>
  <w:font w:name="Tahoma">
    <w:charset w:val="00"/>
    <w:family w:val="swiss"/>
    <w:pitch w:val="variable"/>
  </w:font>
  <w:font w:name="Liberation Sans">
    <w:altName w:val="Arial"/>
    <w:charset w:val="00"/>
    <w:family w:val="swiss"/>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jc w:val="right"/>
      <w:rPr>
        <w:rFonts w:ascii="Arial" w:hAnsi="Arial" w:cs="Arial"/>
        <w:bCs/>
        <w:sz w:val="10"/>
        <w:szCs w:val="10"/>
        <w:lang w:eastAsia="it-IT"/>
      </w:rPr>
    </w:pPr>
    <w:bookmarkStart w:id="0" w:name="_Hlk479843000"/>
    <w:bookmarkEnd w:id="0"/>
    <w:r>
      <w:rPr>
        <w:rFonts w:cs="Arial" w:ascii="Arial" w:hAnsi="Arial"/>
        <w:sz w:val="10"/>
        <w:szCs w:val="10"/>
        <w:lang w:eastAsia="it-IT"/>
      </w:rPr>
      <w:t xml:space="preserve">Pag. </w:t>
    </w:r>
    <w:r>
      <w:rPr>
        <w:rFonts w:cs="Arial" w:ascii="Arial" w:hAnsi="Arial"/>
        <w:sz w:val="10"/>
        <w:szCs w:val="10"/>
        <w:lang w:eastAsia="it-IT"/>
      </w:rPr>
      <w:fldChar w:fldCharType="begin"/>
    </w:r>
    <w:r>
      <w:instrText> PAGE </w:instrText>
    </w:r>
    <w:r>
      <w:fldChar w:fldCharType="separate"/>
    </w:r>
    <w:r>
      <w:t>7</w:t>
    </w:r>
    <w:r>
      <w:fldChar w:fldCharType="end"/>
    </w:r>
    <w:r>
      <w:rPr>
        <w:rFonts w:cs="Arial" w:ascii="Arial" w:hAnsi="Arial"/>
        <w:sz w:val="10"/>
        <w:szCs w:val="10"/>
        <w:lang w:eastAsia="it-IT"/>
      </w:rPr>
      <w:t xml:space="preserve"> di </w:t>
    </w:r>
    <w:r>
      <w:rPr>
        <w:rFonts w:cs="Arial" w:ascii="Arial" w:hAnsi="Arial"/>
        <w:bCs/>
        <w:sz w:val="10"/>
        <w:szCs w:val="10"/>
        <w:lang w:eastAsia="it-IT"/>
      </w:rPr>
      <w:fldChar w:fldCharType="begin"/>
    </w:r>
    <w:r>
      <w:instrText> NUMPAGES \* ARABIC </w:instrText>
    </w:r>
    <w:r>
      <w:fldChar w:fldCharType="separate"/>
    </w:r>
    <w:r>
      <w:t>7</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suppressAutoHyphens w:val="false"/>
            <w:ind w:right="7370" w:hanging="0"/>
            <w:jc w:val="right"/>
            <w:rPr>
              <w:rFonts w:ascii="Arial" w:hAnsi="Arial" w:eastAsia="SimSun;宋体" w:cs="Arial"/>
              <w:color w:val="000000"/>
              <w:sz w:val="14"/>
              <w:szCs w:val="14"/>
              <w:lang w:eastAsia="it-IT"/>
            </w:rPr>
          </w:pPr>
          <w:r>
            <w:rPr>
              <w:rFonts w:eastAsia="SimSun;宋体" w:cs="Arial" w:ascii="Arial" w:hAnsi="Arial"/>
              <w:color w:val="000000"/>
              <w:lang w:val="en-US" w:eastAsia="en-US"/>
            </w:rPr>
            <w:drawing>
              <wp:inline distT="0" distB="0" distL="0" distR="0">
                <wp:extent cx="445770" cy="16954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suppressAutoHyphens w:val="false"/>
            <w:jc w:val="center"/>
            <w:rPr>
              <w:rFonts w:ascii="Arial" w:hAnsi="Arial" w:eastAsia="SimSun;宋体" w:cs="Arial"/>
              <w:color w:val="000000"/>
              <w:sz w:val="10"/>
              <w:szCs w:val="10"/>
              <w:lang w:eastAsia="en-US"/>
            </w:rPr>
          </w:pPr>
          <w:r>
            <w:rPr>
              <w:rFonts w:eastAsia="SimSun;宋体" w:cs="Arial" w:ascii="Arial" w:hAnsi="Arial"/>
              <w:color w:val="000000"/>
              <w:sz w:val="10"/>
              <w:szCs w:val="10"/>
              <w:lang w:eastAsia="en-US"/>
            </w:rPr>
            <w:t xml:space="preserve">Cod. </w:t>
          </w:r>
          <w:r>
            <w:rPr>
              <w:rFonts w:cs="Arial" w:ascii="Arial" w:hAnsi="Arial"/>
              <w:color w:val="000000"/>
              <w:sz w:val="10"/>
              <w:szCs w:val="10"/>
              <w:lang w:eastAsia="en-US"/>
            </w:rPr>
            <w:t>854030.r</w:t>
          </w:r>
        </w:p>
      </w:tc>
      <w:tc>
        <w:tcPr>
          <w:tcW w:w="7752" w:type="dxa"/>
          <w:tcBorders/>
          <w:shd w:fill="auto" w:val="clear"/>
          <w:vAlign w:val="center"/>
        </w:tcPr>
        <w:p>
          <w:pPr>
            <w:pStyle w:val="Normal"/>
            <w:suppressAutoHyphens w:val="false"/>
            <w:snapToGrid w:val="false"/>
            <w:ind w:right="87" w:hanging="0"/>
            <w:jc w:val="both"/>
            <w:rPr>
              <w:rFonts w:ascii="Arial" w:hAnsi="Arial" w:eastAsia="SimSun;宋体" w:cs="Arial"/>
              <w:color w:val="000000"/>
              <w:sz w:val="10"/>
              <w:szCs w:val="10"/>
              <w:lang w:eastAsia="it-IT"/>
            </w:rPr>
          </w:pPr>
          <w:r>
            <w:rPr>
              <w:rFonts w:eastAsia="SimSun;宋体" w:cs="Arial" w:ascii="Arial" w:hAnsi="Arial"/>
              <w:color w:val="000000"/>
              <w:sz w:val="10"/>
              <w:szCs w:val="10"/>
              <w:lang w:eastAsia="it-IT"/>
            </w:rPr>
          </w:r>
        </w:p>
      </w:tc>
    </w:tr>
    <w:tr>
      <w:trPr>
        <w:trHeight w:val="142" w:hRule="atLeast"/>
      </w:trPr>
      <w:tc>
        <w:tcPr>
          <w:tcW w:w="705" w:type="dxa"/>
          <w:vMerge w:val="continue"/>
          <w:tcBorders/>
          <w:shd w:fill="auto" w:val="clear"/>
          <w:vAlign w:val="center"/>
        </w:tcPr>
        <w:p>
          <w:pPr>
            <w:pStyle w:val="Normal"/>
            <w:suppressAutoHyphens w:val="false"/>
            <w:snapToGrid w:val="false"/>
            <w:jc w:val="both"/>
            <w:rPr>
              <w:rFonts w:ascii="Arial" w:hAnsi="Arial" w:eastAsia="SimSun;宋体" w:cs="Arial"/>
              <w:color w:val="000000"/>
              <w:sz w:val="14"/>
              <w:szCs w:val="14"/>
              <w:lang w:eastAsia="it-IT"/>
            </w:rPr>
          </w:pPr>
          <w:r>
            <w:rPr>
              <w:rFonts w:eastAsia="SimSun;宋体" w:cs="Arial" w:ascii="Arial" w:hAnsi="Arial"/>
              <w:color w:val="000000"/>
              <w:sz w:val="14"/>
              <w:szCs w:val="14"/>
              <w:lang w:eastAsia="it-IT"/>
            </w:rPr>
          </w:r>
        </w:p>
      </w:tc>
      <w:tc>
        <w:tcPr>
          <w:tcW w:w="1182" w:type="dxa"/>
          <w:tcBorders>
            <w:top w:val="single" w:sz="4" w:space="0" w:color="000000"/>
          </w:tcBorders>
          <w:shd w:fill="auto" w:val="clear"/>
          <w:vAlign w:val="center"/>
        </w:tcPr>
        <w:p>
          <w:pPr>
            <w:pStyle w:val="Normal"/>
            <w:suppressAutoHyphens w:val="false"/>
            <w:jc w:val="center"/>
            <w:rPr>
              <w:rFonts w:ascii="Arial" w:hAnsi="Arial" w:eastAsia="SimSun;宋体" w:cs="Arial"/>
              <w:color w:val="000000"/>
              <w:sz w:val="10"/>
              <w:szCs w:val="10"/>
              <w:lang w:eastAsia="it-IT"/>
            </w:rPr>
          </w:pPr>
          <w:r>
            <w:rPr>
              <w:rFonts w:eastAsia="SimSun;宋体" w:cs="Arial" w:ascii="Arial" w:hAnsi="Arial"/>
              <w:color w:val="000000"/>
              <w:sz w:val="10"/>
              <w:szCs w:val="10"/>
              <w:lang w:eastAsia="it-IT"/>
            </w:rPr>
            <w:t>Grafiche E. Gaspari</w:t>
          </w:r>
        </w:p>
      </w:tc>
      <w:tc>
        <w:tcPr>
          <w:tcW w:w="7752" w:type="dxa"/>
          <w:tcBorders/>
          <w:shd w:fill="auto" w:val="clear"/>
          <w:vAlign w:val="center"/>
        </w:tcPr>
        <w:p>
          <w:pPr>
            <w:pStyle w:val="Normal"/>
            <w:suppressAutoHyphens w:val="false"/>
            <w:ind w:right="87" w:hanging="0"/>
            <w:jc w:val="right"/>
            <w:rPr>
              <w:rFonts w:ascii="Arial" w:hAnsi="Arial" w:eastAsia="SimSun;宋体" w:cs="Arial"/>
              <w:bCs/>
              <w:color w:val="000000"/>
              <w:sz w:val="10"/>
              <w:szCs w:val="10"/>
              <w:lang w:eastAsia="it-IT"/>
            </w:rPr>
          </w:pPr>
          <w:r>
            <w:rPr>
              <w:rFonts w:eastAsia="SimSun;宋体" w:cs="Arial" w:ascii="Arial" w:hAnsi="Arial"/>
              <w:color w:val="000000"/>
              <w:sz w:val="10"/>
              <w:szCs w:val="10"/>
              <w:lang w:eastAsia="it-IT"/>
            </w:rPr>
            <w:t xml:space="preserve">Pag. </w:t>
          </w:r>
          <w:r>
            <w:rPr>
              <w:rFonts w:eastAsia="SimSun;宋体" w:cs="Arial" w:ascii="Arial" w:hAnsi="Arial"/>
              <w:color w:val="000000"/>
              <w:sz w:val="10"/>
              <w:szCs w:val="10"/>
              <w:lang w:eastAsia="it-IT"/>
            </w:rPr>
            <w:fldChar w:fldCharType="begin"/>
          </w:r>
          <w:r>
            <w:instrText> PAGE </w:instrText>
          </w:r>
          <w:r>
            <w:fldChar w:fldCharType="separate"/>
          </w:r>
          <w:r>
            <w:t>1</w:t>
          </w:r>
          <w:r>
            <w:fldChar w:fldCharType="end"/>
          </w:r>
          <w:r>
            <w:rPr>
              <w:rFonts w:eastAsia="SimSun;宋体" w:cs="Arial" w:ascii="Arial" w:hAnsi="Arial"/>
              <w:color w:val="000000"/>
              <w:sz w:val="10"/>
              <w:szCs w:val="10"/>
              <w:lang w:eastAsia="it-IT"/>
            </w:rPr>
            <w:t xml:space="preserve"> di </w:t>
          </w:r>
          <w:r>
            <w:rPr>
              <w:rFonts w:eastAsia="SimSun;宋体" w:cs="Arial" w:ascii="Arial" w:hAnsi="Arial"/>
              <w:bCs/>
              <w:color w:val="000000"/>
              <w:sz w:val="10"/>
              <w:szCs w:val="10"/>
              <w:lang w:eastAsia="it-IT"/>
            </w:rPr>
            <w:fldChar w:fldCharType="begin"/>
          </w:r>
          <w:r>
            <w:instrText> NUMPAGES \* ARABIC </w:instrText>
          </w:r>
          <w:r>
            <w:fldChar w:fldCharType="separate"/>
          </w:r>
          <w:r>
            <w:t>7</w:t>
          </w:r>
          <w:r>
            <w:fldChar w:fldCharType="end"/>
          </w:r>
        </w:p>
      </w:tc>
    </w:tr>
  </w:tbl>
  <w:p>
    <w:pPr>
      <w:pStyle w:val="Normal"/>
      <w:tabs>
        <w:tab w:val="center" w:pos="4819" w:leader="none"/>
        <w:tab w:val="right" w:pos="9638" w:leader="none"/>
      </w:tabs>
      <w:suppressAutoHyphens w:val="false"/>
      <w:jc w:val="both"/>
      <w:rPr>
        <w:rFonts w:ascii="Arial" w:hAnsi="Arial" w:eastAsia="SimSun;宋体" w:cs="Arial"/>
        <w:sz w:val="6"/>
        <w:szCs w:val="22"/>
        <w:lang w:eastAsia="en-US"/>
      </w:rPr>
    </w:pPr>
    <w:r>
      <w:rPr>
        <w:rFonts w:eastAsia="SimSun;宋体" w:cs="Arial" w:ascii="Arial" w:hAnsi="Arial"/>
        <w:sz w:val="6"/>
        <w:szCs w:val="22"/>
        <w:lang w:eastAsia="en-U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Fonts w:cs="Arial" w:ascii="Arial" w:hAnsi="Arial"/>
          <w:sz w:val="16"/>
          <w:szCs w:val="16"/>
        </w:rPr>
        <w:footnoteRef/>
        <w:tab/>
        <w:t>Detta bozza di piano vuole essere solamente un fac simile che non potrà essere esaustivo di ogni situazione e dovrà essere elaborato/integrato in funzione delle peculiarità di ogni singolo evento.</w:t>
      </w:r>
    </w:p>
  </w:footnote>
  <w:footnote w:id="3">
    <w:p>
      <w:pPr>
        <w:pStyle w:val="Footnote"/>
        <w:rPr>
          <w:rFonts w:ascii="Arial" w:hAnsi="Arial" w:cs="Arial"/>
          <w:sz w:val="16"/>
          <w:szCs w:val="16"/>
        </w:rPr>
      </w:pPr>
      <w:r>
        <w:rPr>
          <w:rFonts w:cs="Arial" w:ascii="Arial" w:hAnsi="Arial"/>
          <w:sz w:val="16"/>
          <w:szCs w:val="16"/>
        </w:rPr>
        <w:footnoteRef/>
        <w:tab/>
        <w:t xml:space="preserve">Citare la norma regionale. Nel caso della regione Emilia Romagna è la </w:t>
      </w:r>
      <w:r>
        <w:rPr>
          <w:rFonts w:cs="Arial" w:ascii="Arial" w:hAnsi="Arial"/>
          <w:i/>
          <w:sz w:val="16"/>
          <w:szCs w:val="16"/>
        </w:rPr>
        <w:t>L.R.12/2000.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Heading5"/>
      <w:numFmt w:val="none"/>
      <w:suff w:val="nothing"/>
      <w:lvlText w:val=""/>
      <w:lvlJc w:val="left"/>
      <w:pPr>
        <w:ind w:left="1008" w:hanging="1008"/>
      </w:pPr>
      <w:r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Wingdings" w:hAnsi="Wingdings" w:cs="Wingdings" w:hint="default"/>
        <w:sz w:val="24"/>
        <w:szCs w:val="24"/>
        <w:rFonts w:cs="Times New Roman"/>
        <w:color w:val="000000"/>
      </w:rPr>
    </w:lvl>
    <w:lvl w:ilvl="1">
      <w:start w:val="1"/>
      <w:numFmt w:val="bullet"/>
      <w:lvlText w:val=""/>
      <w:lvlJc w:val="left"/>
      <w:pPr>
        <w:ind w:left="1440" w:hanging="360"/>
      </w:pPr>
      <w:rPr>
        <w:rFonts w:ascii="Wingdings" w:hAnsi="Wingdings" w:cs="Wingdings" w:hint="default"/>
        <w:sz w:val="24"/>
        <w:szCs w:val="24"/>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928" w:hanging="360"/>
      </w:pPr>
      <w:rPr>
        <w:rFonts w:ascii="Symbol" w:hAnsi="Symbol" w:cs="Symbol" w:hint="default"/>
        <w:sz w:val="24"/>
        <w:szCs w:val="24"/>
        <w:rFonts w:cs="Calibri"/>
      </w:rPr>
    </w:lvl>
  </w:abstractNum>
  <w:abstractNum w:abstractNumId="4">
    <w:lvl w:ilvl="0">
      <w:start w:val="1"/>
      <w:numFmt w:val="bullet"/>
      <w:lvlText w:val="o"/>
      <w:lvlJc w:val="left"/>
      <w:pPr>
        <w:ind w:left="927" w:hanging="360"/>
      </w:pPr>
      <w:rPr>
        <w:rFonts w:ascii="Courier New" w:hAnsi="Courier New" w:cs="Courier New" w:hint="default"/>
        <w:sz w:val="20"/>
        <w:szCs w:val="20"/>
        <w:rFonts w:cs="Courier New"/>
      </w:rPr>
    </w:lvl>
  </w:abstractNum>
  <w:abstractNum w:abstractNumId="5">
    <w:lvl w:ilvl="0">
      <w:start w:val="1"/>
      <w:numFmt w:val="bullet"/>
      <w:lvlText w:val=""/>
      <w:lvlJc w:val="left"/>
      <w:pPr>
        <w:ind w:left="644" w:hanging="360"/>
      </w:pPr>
      <w:rPr>
        <w:rFonts w:ascii="Symbol" w:hAnsi="Symbol" w:cs="Symbol" w:hint="default"/>
        <w:sz w:val="20"/>
        <w:szCs w:val="20"/>
        <w:rFonts w:cs="Symbol"/>
      </w:rPr>
    </w:lvl>
  </w:abstractNum>
  <w:abstractNum w:abstractNumId="6">
    <w:lvl w:ilvl="0">
      <w:start w:val="1"/>
      <w:numFmt w:val="lowerLetter"/>
      <w:lvlText w:val="%1)"/>
      <w:lvlJc w:val="left"/>
      <w:pPr>
        <w:ind w:left="720" w:hanging="360"/>
      </w:pPr>
      <w:rPr>
        <w:rFonts w:ascii="Arial" w:hAnsi="Arial" w:cs="Times New Roman"/>
        <w:color w:val="000000"/>
      </w:rPr>
    </w:lvl>
  </w:abstractNum>
  <w:abstractNum w:abstractNumId="7">
    <w:lvl w:ilvl="0">
      <w:start w:val="1"/>
      <w:numFmt w:val="bullet"/>
      <w:lvlText w:val=""/>
      <w:lvlJc w:val="left"/>
      <w:pPr>
        <w:ind w:left="1080" w:hanging="360"/>
      </w:pPr>
      <w:rPr>
        <w:rFonts w:ascii="Symbol" w:hAnsi="Symbol" w:cs="Symbol" w:hint="default"/>
        <w:sz w:val="20"/>
        <w:szCs w:val="20"/>
        <w:rFonts w:cs="Symbol"/>
      </w:rPr>
    </w:lvl>
  </w:abstractNum>
  <w:abstractNum w:abstractNumId="8">
    <w:lvl w:ilvl="0">
      <w:start w:val="1"/>
      <w:numFmt w:val="bullet"/>
      <w:lvlText w:val=""/>
      <w:lvlJc w:val="left"/>
      <w:pPr>
        <w:ind w:left="644" w:hanging="360"/>
      </w:pPr>
      <w:rPr>
        <w:rFonts w:ascii="Symbol" w:hAnsi="Symbol" w:cs="Symbol" w:hint="default"/>
        <w:rFonts w:cs="Symbol"/>
      </w:rPr>
    </w:lvl>
  </w:abstractNum>
  <w:abstractNum w:abstractNumId="9">
    <w:lvl w:ilvl="0">
      <w:start w:val="1"/>
      <w:numFmt w:val="bullet"/>
      <w:lvlText w:val=""/>
      <w:lvlJc w:val="left"/>
      <w:pPr>
        <w:ind w:left="720" w:hanging="360"/>
      </w:pPr>
      <w:rPr>
        <w:rFonts w:ascii="Symbol" w:hAnsi="Symbol" w:cs="Symbol" w:hint="default"/>
        <w:rFonts w:cs="Symbol"/>
      </w:rPr>
    </w:lvl>
  </w:abstractNum>
  <w:abstractNum w:abstractNumId="10">
    <w:lvl w:ilvl="0">
      <w:start w:val="1"/>
      <w:numFmt w:val="bullet"/>
      <w:lvlText w:val=""/>
      <w:lvlJc w:val="left"/>
      <w:pPr>
        <w:ind w:left="720" w:hanging="360"/>
      </w:pPr>
      <w:rPr>
        <w:rFonts w:ascii="Symbol" w:hAnsi="Symbol" w:cs="Symbol" w:hint="default"/>
        <w:sz w:val="20"/>
        <w:szCs w:val="20"/>
        <w:rFonts w:cs="Symbol"/>
      </w:rPr>
    </w:lvl>
  </w:abstractNum>
  <w:abstractNum w:abstractNumId="11">
    <w:lvl w:ilvl="0">
      <w:start w:val="1"/>
      <w:numFmt w:val="bullet"/>
      <w:lvlText w:val=""/>
      <w:lvlJc w:val="left"/>
      <w:pPr>
        <w:ind w:left="720" w:hanging="360"/>
      </w:pPr>
      <w:rPr>
        <w:rFonts w:ascii="Symbol" w:hAnsi="Symbol" w:cs="Symbol" w:hint="default"/>
        <w:rFonts w:cs="Symbol"/>
      </w:rPr>
    </w:lvl>
  </w:abstractNum>
  <w:abstractNum w:abstractNumId="12">
    <w:lvl w:ilvl="0">
      <w:start w:val="1"/>
      <w:numFmt w:val="decimal"/>
      <w:lvlText w:val="%1)"/>
      <w:lvlJc w:val="left"/>
      <w:pPr>
        <w:ind w:left="720" w:hanging="360"/>
      </w:pPr>
      <w:rPr>
        <w:rFonts w:ascii="Arial" w:hAnsi="Arial" w:cs="Arial"/>
      </w:rPr>
    </w:lvl>
  </w:abstractNum>
  <w:abstractNum w:abstractNumId="13">
    <w:lvl w:ilvl="0">
      <w:start w:val="1"/>
      <w:numFmt w:val="bullet"/>
      <w:lvlText w:val=""/>
      <w:lvlJc w:val="left"/>
      <w:pPr>
        <w:ind w:left="720" w:hanging="360"/>
      </w:pPr>
      <w:rPr>
        <w:rFonts w:ascii="Symbol" w:hAnsi="Symbol" w:cs="Symbol" w:hint="default"/>
        <w:rFonts w:cs="Symbol"/>
      </w:rPr>
    </w:lvl>
  </w:abstractNum>
  <w:abstractNum w:abstractNumId="14">
    <w:lvl w:ilvl="0">
      <w:start w:val="1"/>
      <w:numFmt w:val="bullet"/>
      <w:lvlText w:val=""/>
      <w:lvlJc w:val="left"/>
      <w:pPr>
        <w:ind w:left="1080" w:hanging="360"/>
      </w:pPr>
      <w:rPr>
        <w:rFonts w:ascii="Symbol" w:hAnsi="Symbol" w:cs="Symbol" w:hint="default"/>
        <w:sz w:val="20"/>
        <w:szCs w:val="20"/>
        <w:rFonts w:cs="Symbol"/>
      </w:rPr>
    </w:lvl>
  </w:abstractNum>
  <w:abstractNum w:abstractNumId="15">
    <w:lvl w:ilvl="0">
      <w:start w:val="1"/>
      <w:numFmt w:val="bullet"/>
      <w:lvlText w:val=""/>
      <w:lvlJc w:val="left"/>
      <w:pPr>
        <w:ind w:left="720" w:hanging="360"/>
      </w:pPr>
      <w:rPr>
        <w:rFonts w:ascii="Symbol" w:hAnsi="Symbol" w:cs="Symbol" w:hint="default"/>
        <w:rFonts w:cs="Symbol"/>
      </w:rPr>
    </w:lvl>
  </w:abstractNum>
  <w:abstractNum w:abstractNumId="16">
    <w:lvl w:ilvl="0">
      <w:start w:val="1"/>
      <w:numFmt w:val="bullet"/>
      <w:lvlText w:val=""/>
      <w:lvlJc w:val="left"/>
      <w:pPr>
        <w:ind w:left="360"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isplayBackgroundShape/>
  <w:defaultTabStop w:val="708"/>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it-IT" w:bidi="ar-SA" w:eastAsia="zh-CN"/>
    </w:rPr>
  </w:style>
  <w:style w:type="paragraph" w:styleId="Heading5">
    <w:name w:val="Heading 5"/>
    <w:basedOn w:val="Normal"/>
    <w:next w:val="Normal"/>
    <w:qFormat/>
    <w:pPr>
      <w:keepNext w:val="true"/>
      <w:keepLines/>
      <w:numPr>
        <w:ilvl w:val="4"/>
        <w:numId w:val="1"/>
      </w:numPr>
      <w:spacing w:before="200" w:after="0"/>
      <w:outlineLvl w:val="4"/>
    </w:pPr>
    <w:rPr>
      <w:rFonts w:ascii="Cambria" w:hAnsi="Cambria" w:eastAsia="Times New Roman" w:cs="Times New Roman"/>
      <w:color w:val="243F6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MS LineDraw;Times New Roman" w:hAnsi="MS LineDraw;Times New Roman" w:cs="Times New Roman"/>
      <w:sz w:val="24"/>
      <w:szCs w:val="24"/>
    </w:rPr>
  </w:style>
  <w:style w:type="character" w:styleId="WW8Num3z0">
    <w:name w:val="WW8Num3z0"/>
    <w:qFormat/>
    <w:rPr>
      <w:rFonts w:ascii="Wingdings" w:hAnsi="Wingdings" w:cs="Wingdings"/>
    </w:rPr>
  </w:style>
  <w:style w:type="character" w:styleId="WW8Num4z0">
    <w:name w:val="WW8Num4z0"/>
    <w:qFormat/>
    <w:rPr>
      <w:rFonts w:ascii="Times New Roman" w:hAnsi="Times New Roman" w:cs="Calibri"/>
    </w:rPr>
  </w:style>
  <w:style w:type="character" w:styleId="WW8Num5z0">
    <w:name w:val="WW8Num5z0"/>
    <w:qFormat/>
    <w:rPr>
      <w:rFonts w:ascii="Wingdings" w:hAnsi="Wingdings" w:cs="Times New Roman"/>
      <w:color w:val="000000"/>
      <w:sz w:val="24"/>
      <w:szCs w:val="24"/>
    </w:rPr>
  </w:style>
  <w:style w:type="character" w:styleId="WW8Num5z1">
    <w:name w:val="WW8Num5z1"/>
    <w:qFormat/>
    <w:rPr>
      <w:rFonts w:ascii="Wingdings" w:hAnsi="Wingdings" w:cs="Courier New"/>
      <w:sz w:val="24"/>
      <w:szCs w:val="24"/>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5z4">
    <w:name w:val="WW8Num5z4"/>
    <w:qFormat/>
    <w:rPr>
      <w:rFonts w:ascii="Courier New" w:hAnsi="Courier New" w:cs="Courier New"/>
    </w:rPr>
  </w:style>
  <w:style w:type="character" w:styleId="WW8Num6z0">
    <w:name w:val="WW8Num6z0"/>
    <w:qFormat/>
    <w:rPr>
      <w:rFonts w:ascii="Times New Roman" w:hAnsi="Times New Roman" w:cs="Times New Roman"/>
      <w:color w:val="000000"/>
      <w:sz w:val="24"/>
      <w:szCs w:val="24"/>
    </w:rPr>
  </w:style>
  <w:style w:type="character" w:styleId="WW8Num7z0">
    <w:name w:val="WW8Num7z0"/>
    <w:qFormat/>
    <w:rPr>
      <w:rFonts w:ascii="Calibri" w:hAnsi="Calibri" w:cs="Wingdings"/>
      <w:color w:val="000000"/>
      <w:sz w:val="24"/>
      <w:szCs w:val="24"/>
    </w:rPr>
  </w:style>
  <w:style w:type="character" w:styleId="WW8Num8z0">
    <w:name w:val="WW8Num8z0"/>
    <w:qFormat/>
    <w:rPr>
      <w:rFonts w:ascii="Times New Roman" w:hAnsi="Times New Roman" w:cs="Times New Roman"/>
      <w:sz w:val="24"/>
      <w:szCs w:val="24"/>
    </w:rPr>
  </w:style>
  <w:style w:type="character" w:styleId="WW8Num9z0">
    <w:name w:val="WW8Num9z0"/>
    <w:qFormat/>
    <w:rPr>
      <w:rFonts w:ascii="Symbol" w:hAnsi="Symbol" w:cs="Calibri"/>
      <w:sz w:val="24"/>
      <w:szCs w:val="24"/>
    </w:rPr>
  </w:style>
  <w:style w:type="character" w:styleId="WW8Num10z0">
    <w:name w:val="WW8Num10z0"/>
    <w:qFormat/>
    <w:rPr>
      <w:rFonts w:ascii="Courier New" w:hAnsi="Courier New" w:cs="Courier New"/>
      <w:sz w:val="20"/>
      <w:szCs w:val="20"/>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Symbol" w:hAnsi="Symbol" w:cs="Symbol"/>
      <w:sz w:val="20"/>
      <w:szCs w:val="20"/>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Arial" w:hAnsi="Arial" w:eastAsia="Times New Roman" w:cs="Aria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Arial" w:hAnsi="Arial" w:cs="Times New Roman"/>
      <w:color w:val="000000"/>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mbol" w:hAnsi="Symbol" w:cs="Symbol"/>
      <w:sz w:val="20"/>
      <w:szCs w:val="20"/>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sz w:val="20"/>
      <w:szCs w:val="20"/>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Arial" w:hAnsi="Arial" w:cs="Arial"/>
    </w:rPr>
  </w:style>
  <w:style w:type="character" w:styleId="WW8Num19z1">
    <w:name w:val="WW8Num19z1"/>
    <w:qFormat/>
    <w:rPr>
      <w:rFonts w:ascii="Arial" w:hAnsi="Arial" w:eastAsia="Times New Roman" w:cs="Arial"/>
      <w:b/>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b w:val="false"/>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Symbol" w:hAnsi="Symbol" w:cs="Symbol"/>
      <w:sz w:val="20"/>
      <w:szCs w:val="20"/>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Carpredefinitoparagrafo">
    <w:name w:val="Car. predefinito paragrafo"/>
    <w:qFormat/>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1">
    <w:name w:val="WW8Num7z1"/>
    <w:qFormat/>
    <w:rPr>
      <w:rFonts w:ascii="Wingdings" w:hAnsi="Wingdings" w:cs="Wingdings"/>
      <w:sz w:val="24"/>
      <w:szCs w:val="24"/>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7z4">
    <w:name w:val="WW8Num7z4"/>
    <w:qFormat/>
    <w:rPr>
      <w:rFonts w:ascii="Courier New" w:hAnsi="Courier New" w:cs="Courier New"/>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1">
    <w:name w:val="WW8Num10z1"/>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Carpredefinitoparagrafo1">
    <w:name w:val="Car. predefinito paragrafo1"/>
    <w:qFormat/>
    <w:rPr/>
  </w:style>
  <w:style w:type="character" w:styleId="IntestazioneCarattere">
    <w:name w:val="Intestazione Carattere"/>
    <w:qFormat/>
    <w:rPr>
      <w:rFonts w:ascii="Times New Roman" w:hAnsi="Times New Roman" w:cs="Times New Roman"/>
      <w:sz w:val="20"/>
      <w:szCs w:val="20"/>
    </w:rPr>
  </w:style>
  <w:style w:type="character" w:styleId="PidipaginaCarattere">
    <w:name w:val="Piè di pagina Carattere"/>
    <w:qFormat/>
    <w:rPr>
      <w:rFonts w:ascii="Times New Roman" w:hAnsi="Times New Roman" w:cs="Times New Roman"/>
      <w:sz w:val="20"/>
      <w:szCs w:val="20"/>
    </w:rPr>
  </w:style>
  <w:style w:type="character" w:styleId="Titolo5Carattere">
    <w:name w:val="Titolo 5 Carattere"/>
    <w:qFormat/>
    <w:rPr>
      <w:rFonts w:ascii="Cambria" w:hAnsi="Cambria" w:cs="Cambria"/>
      <w:color w:val="243F60"/>
    </w:rPr>
  </w:style>
  <w:style w:type="character" w:styleId="Corpodeltesto2Carattere">
    <w:name w:val="Corpo del testo 2 Carattere"/>
    <w:qFormat/>
    <w:rPr>
      <w:rFonts w:ascii="New York" w:hAnsi="New York" w:cs="New York"/>
      <w:sz w:val="24"/>
    </w:rPr>
  </w:style>
  <w:style w:type="character" w:styleId="TestofumettoCarattere">
    <w:name w:val="Testo fumetto Carattere"/>
    <w:qFormat/>
    <w:rPr>
      <w:rFonts w:ascii="Tahoma" w:hAnsi="Tahoma" w:cs="Tahoma"/>
      <w:sz w:val="16"/>
      <w:szCs w:val="16"/>
    </w:rPr>
  </w:style>
  <w:style w:type="character" w:styleId="PreformattatoHTMLCarattere">
    <w:name w:val="Preformattato HTML Carattere"/>
    <w:qFormat/>
    <w:rPr>
      <w:rFonts w:ascii="Courier New" w:hAnsi="Courier New" w:cs="Courier New"/>
    </w:rPr>
  </w:style>
  <w:style w:type="character" w:styleId="Caratteredellanota">
    <w:name w:val="Carattere della nota"/>
    <w:qFormat/>
    <w:rPr/>
  </w:style>
  <w:style w:type="character" w:styleId="FootnoteCharacters">
    <w:name w:val="Footnote Characters"/>
    <w:qFormat/>
    <w:rPr>
      <w:vertAlign w:val="superscript"/>
    </w:rPr>
  </w:style>
  <w:style w:type="character" w:styleId="Caratterenotadichiusura">
    <w:name w:val="Carattere nota di chiusura"/>
    <w:qFormat/>
    <w:rPr>
      <w:vertAlign w:val="superscript"/>
    </w:rPr>
  </w:style>
  <w:style w:type="character" w:styleId="WWCaratterenotadichiusura">
    <w:name w:val="WW-Carattere nota di chiusura"/>
    <w:qFormat/>
    <w:rPr/>
  </w:style>
  <w:style w:type="character" w:styleId="EndnoteCharacters">
    <w:name w:val="Endnote Characters"/>
    <w:qFormat/>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1">
    <w:name w:val="Intestazione1"/>
    <w:basedOn w:val="Normal"/>
    <w:next w:val="TextBody"/>
    <w:qFormat/>
    <w:pPr>
      <w:keepNext w:val="true"/>
      <w:spacing w:before="240" w:after="120"/>
    </w:pPr>
    <w:rPr>
      <w:rFonts w:ascii="Arial" w:hAnsi="Arial" w:eastAsia="Microsoft YaHei" w:cs="Arial"/>
      <w:sz w:val="28"/>
      <w:szCs w:val="28"/>
    </w:rPr>
  </w:style>
  <w:style w:type="paragraph" w:styleId="Didascalia1">
    <w:name w:val="Didascalia1"/>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11">
    <w:name w:val="c11"/>
    <w:basedOn w:val="Normal"/>
    <w:qFormat/>
    <w:pPr>
      <w:widowControl w:val="false"/>
      <w:spacing w:lineRule="atLeast" w:line="240"/>
      <w:jc w:val="center"/>
    </w:pPr>
    <w:rPr>
      <w:rFonts w:ascii="Times" w:hAnsi="Times" w:cs="Times"/>
      <w:sz w:val="24"/>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Paragrafoelenco">
    <w:name w:val="Paragrafo elenco"/>
    <w:basedOn w:val="Normal"/>
    <w:qFormat/>
    <w:pPr>
      <w:spacing w:lineRule="auto" w:line="276" w:before="0" w:after="200"/>
      <w:ind w:left="720" w:right="0" w:hanging="0"/>
    </w:pPr>
    <w:rPr>
      <w:rFonts w:ascii="Calibri" w:hAnsi="Calibri" w:eastAsia="Calibri" w:cs="Calibri"/>
      <w:sz w:val="22"/>
      <w:szCs w:val="22"/>
    </w:rPr>
  </w:style>
  <w:style w:type="paragraph" w:styleId="Corpodeltesto21">
    <w:name w:val="Corpo del testo 21"/>
    <w:basedOn w:val="Normal"/>
    <w:qFormat/>
    <w:pPr>
      <w:spacing w:lineRule="auto" w:line="480" w:before="0" w:after="120"/>
    </w:pPr>
    <w:rPr>
      <w:rFonts w:ascii="New York" w:hAnsi="New York" w:cs="New York"/>
      <w:sz w:val="24"/>
    </w:rPr>
  </w:style>
  <w:style w:type="paragraph" w:styleId="Testofumetto">
    <w:name w:val="Testo fumetto"/>
    <w:basedOn w:val="Normal"/>
    <w:qFormat/>
    <w:pPr/>
    <w:rPr>
      <w:rFonts w:ascii="Tahoma" w:hAnsi="Tahoma" w:cs="Tahoma"/>
      <w:sz w:val="16"/>
      <w:szCs w:val="16"/>
    </w:rPr>
  </w:style>
  <w:style w:type="paragraph" w:styleId="PreformattatoHTML">
    <w:name w:val="Preformattato HTML"/>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suppressLineNumbers/>
      <w:jc w:val="center"/>
    </w:pPr>
    <w:rPr>
      <w:b/>
      <w:bCs/>
    </w:rPr>
  </w:style>
  <w:style w:type="paragraph" w:styleId="Contenutocornice">
    <w:name w:val="Contenuto cornice"/>
    <w:basedOn w:val="TextBody"/>
    <w:qFormat/>
    <w:pPr/>
    <w:rPr/>
  </w:style>
  <w:style w:type="paragraph" w:styleId="Footnote">
    <w:name w:val="Footnote Text"/>
    <w:basedOn w:val="Normal"/>
    <w:pPr>
      <w:suppressLineNumbers/>
      <w:ind w:left="283" w:right="0" w:hanging="283"/>
    </w:pPr>
    <w:rPr>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34</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2018-05-29T14:56:00Z</dcterms:created>
  <dc:creator>Andrea Piredda</dc:creator>
  <dc:description/>
  <dc:language>en-US</dc:language>
  <cp:lastModifiedBy>Andrea Piredda</cp:lastModifiedBy>
  <cp:lastPrinted>2017-07-18T13:01:00Z</cp:lastPrinted>
  <dcterms:modified xsi:type="dcterms:W3CDTF">2018-07-25T14:08:00Z</dcterms:modified>
  <cp:revision>6</cp:revision>
  <dc:subject/>
  <dc:title/>
</cp:coreProperties>
</file>